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40F6C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焦作工贸职业学院2025年学生技能大赛</w:t>
      </w:r>
    </w:p>
    <w:p w14:paraId="32C73D2C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食品营养与检测赛项方案</w:t>
      </w:r>
    </w:p>
    <w:p w14:paraId="58A49F90"/>
    <w:p w14:paraId="6F179CCF">
      <w:p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一、大赛目的</w:t>
      </w:r>
    </w:p>
    <w:p w14:paraId="43ACD3B7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为积极响应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“</w:t>
      </w:r>
      <w:r>
        <w:rPr>
          <w:rFonts w:ascii="Times New Roman" w:hAnsi="Times New Roman" w:eastAsia="宋体" w:cs="Times New Roman"/>
          <w:sz w:val="24"/>
          <w:szCs w:val="24"/>
        </w:rPr>
        <w:t>健康中国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”</w:t>
      </w:r>
      <w:r>
        <w:rPr>
          <w:rFonts w:ascii="Times New Roman" w:hAnsi="Times New Roman" w:eastAsia="宋体" w:cs="Times New Roman"/>
          <w:sz w:val="24"/>
          <w:szCs w:val="24"/>
        </w:rPr>
        <w:t>战略和国家对食品行业高素质技能型人才的培养需求，推动食品营养与检测专业的发展，提升学生的专业素养和实践操作能力，激发学生对食品领域的创新思维，特举办本次大赛。通过竞赛，让学生将所学的食品营养与检测知识运用到实际操作中，培养学生的团队协作精神和解决实际问题的能力，为未来从事食品行业相关工作奠定坚实基础。</w:t>
      </w:r>
    </w:p>
    <w:p w14:paraId="7B0640ED">
      <w:pPr>
        <w:numPr>
          <w:ilvl w:val="0"/>
          <w:numId w:val="1"/>
        </w:num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大赛主题</w:t>
      </w:r>
    </w:p>
    <w:p w14:paraId="159F1C5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精准营养检测，引领健康食尚</w:t>
      </w:r>
    </w:p>
    <w:p w14:paraId="0972F32E">
      <w:p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三、竞赛时间及地点</w:t>
      </w:r>
    </w:p>
    <w:p w14:paraId="3A7834C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竞赛时间：202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22</w:t>
      </w:r>
      <w:r>
        <w:rPr>
          <w:rFonts w:ascii="Times New Roman" w:hAnsi="Times New Roman" w:eastAsia="宋体" w:cs="Times New Roman"/>
          <w:sz w:val="24"/>
          <w:szCs w:val="24"/>
        </w:rPr>
        <w:t>日</w:t>
      </w:r>
    </w:p>
    <w:p w14:paraId="088E0B6D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竞赛地点：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5108实验室</w:t>
      </w:r>
    </w:p>
    <w:p w14:paraId="2C196ADD">
      <w:p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四、参赛对象</w:t>
      </w:r>
    </w:p>
    <w:p w14:paraId="14B2B5E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生物工程学院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23级、24级</w:t>
      </w:r>
      <w:r>
        <w:rPr>
          <w:rFonts w:ascii="Times New Roman" w:hAnsi="Times New Roman" w:eastAsia="宋体" w:cs="Times New Roman"/>
          <w:sz w:val="24"/>
          <w:szCs w:val="24"/>
        </w:rPr>
        <w:t>食品生物技术专业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每个班级派出代表队，其他年级专业</w:t>
      </w:r>
      <w:r>
        <w:rPr>
          <w:rFonts w:ascii="Times New Roman" w:hAnsi="Times New Roman" w:eastAsia="宋体" w:cs="Times New Roman"/>
          <w:sz w:val="24"/>
          <w:szCs w:val="24"/>
        </w:rPr>
        <w:t xml:space="preserve">学生自愿参加。  </w:t>
      </w:r>
    </w:p>
    <w:p w14:paraId="7A16EF07"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五、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赛制</w:t>
      </w:r>
    </w:p>
    <w:p w14:paraId="7FCAF598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（一）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预赛</w:t>
      </w:r>
      <w:r>
        <w:rPr>
          <w:rFonts w:ascii="Times New Roman" w:hAnsi="Times New Roman" w:eastAsia="宋体" w:cs="Times New Roman"/>
          <w:sz w:val="24"/>
          <w:szCs w:val="24"/>
        </w:rPr>
        <w:t>设置</w:t>
      </w:r>
    </w:p>
    <w:p w14:paraId="62B4194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大赛下设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理论知识问答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膳食营养配餐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糖度测定</w:t>
      </w:r>
      <w:r>
        <w:rPr>
          <w:rFonts w:ascii="Times New Roman" w:hAnsi="Times New Roman" w:eastAsia="宋体" w:cs="Times New Roman"/>
          <w:sz w:val="24"/>
          <w:szCs w:val="24"/>
        </w:rPr>
        <w:t>，具体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赛事设置</w:t>
      </w:r>
      <w:r>
        <w:rPr>
          <w:rFonts w:ascii="Times New Roman" w:hAnsi="Times New Roman" w:eastAsia="宋体" w:cs="Times New Roman"/>
          <w:sz w:val="24"/>
          <w:szCs w:val="24"/>
        </w:rPr>
        <w:t>如下：</w:t>
      </w:r>
    </w:p>
    <w:p w14:paraId="14B97148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理论知识问答：包括食品营养、食品安全、食品理化检测等方面的知识。在现场以小组为单位，从题库中抽取三道题依次进行作答。</w:t>
      </w:r>
    </w:p>
    <w:p w14:paraId="017EF5F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决赛</w:t>
      </w:r>
      <w:r>
        <w:rPr>
          <w:rFonts w:ascii="Times New Roman" w:hAnsi="Times New Roman" w:eastAsia="宋体" w:cs="Times New Roman"/>
          <w:sz w:val="24"/>
          <w:szCs w:val="24"/>
        </w:rPr>
        <w:t>设置</w:t>
      </w:r>
    </w:p>
    <w:p w14:paraId="69C8D3B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 w:val="24"/>
          <w:szCs w:val="24"/>
        </w:rPr>
        <w:t>膳食营养配餐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</w:rPr>
        <w:t>参赛队伍需以 “营养均衡、创意新颖、美味可口” 为原则，设计并制作一款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甜点加一款饮品</w:t>
      </w:r>
      <w:r>
        <w:rPr>
          <w:rFonts w:hint="default" w:ascii="Times New Roman" w:hAnsi="Times New Roman" w:eastAsia="宋体" w:cs="Times New Roman"/>
          <w:sz w:val="24"/>
          <w:szCs w:val="24"/>
        </w:rPr>
        <w:t>。在创作过程中，要充分考虑不同食材的营养搭配，合理运用烹饪技巧，突出美食的营养价值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健康性和</w:t>
      </w:r>
      <w:r>
        <w:rPr>
          <w:rFonts w:hint="default" w:ascii="Times New Roman" w:hAnsi="Times New Roman" w:eastAsia="宋体" w:cs="Times New Roman"/>
          <w:sz w:val="24"/>
          <w:szCs w:val="24"/>
        </w:rPr>
        <w:t>独特风味。</w:t>
      </w:r>
      <w:r>
        <w:rPr>
          <w:rFonts w:ascii="Times New Roman" w:hAnsi="Times New Roman" w:eastAsia="宋体" w:cs="Times New Roman"/>
          <w:sz w:val="24"/>
          <w:szCs w:val="24"/>
        </w:rPr>
        <w:t>包括但不限于健康饮食创新设计、未来食品设计、传统食品再设计、预制菜设计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等</w:t>
      </w:r>
      <w:r>
        <w:rPr>
          <w:rFonts w:ascii="Times New Roman" w:hAnsi="Times New Roman" w:eastAsia="宋体" w:cs="Times New Roman"/>
          <w:sz w:val="24"/>
          <w:szCs w:val="24"/>
        </w:rPr>
        <w:t>，参赛作品需充分结合</w:t>
      </w:r>
      <w:r>
        <w:rPr>
          <w:rFonts w:hint="eastAsia" w:ascii="Times New Roman" w:hAnsi="Times New Roman" w:eastAsia="宋体" w:cs="Times New Roman"/>
          <w:sz w:val="24"/>
          <w:szCs w:val="24"/>
        </w:rPr>
        <w:t>膳食营养</w:t>
      </w:r>
      <w:r>
        <w:rPr>
          <w:rFonts w:ascii="Times New Roman" w:hAnsi="Times New Roman" w:eastAsia="宋体" w:cs="Times New Roman"/>
          <w:sz w:val="24"/>
          <w:szCs w:val="24"/>
        </w:rPr>
        <w:t>相关资源，引导未来健康饮食体验发展趋势。</w:t>
      </w:r>
    </w:p>
    <w:p w14:paraId="4712943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2.糖度测定</w:t>
      </w:r>
      <w:r>
        <w:rPr>
          <w:rFonts w:hint="default" w:ascii="Times New Roman" w:hAnsi="Times New Roman" w:eastAsia="宋体" w:cs="Times New Roman"/>
          <w:sz w:val="24"/>
          <w:szCs w:val="24"/>
        </w:rPr>
        <w:t>：利用手持糖度仪等基础设备，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只</w:t>
      </w:r>
      <w:r>
        <w:rPr>
          <w:rFonts w:hint="default" w:ascii="Times New Roman" w:hAnsi="Times New Roman" w:eastAsia="宋体" w:cs="Times New Roman"/>
          <w:sz w:val="24"/>
          <w:szCs w:val="24"/>
        </w:rPr>
        <w:t>对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参赛作</w:t>
      </w:r>
      <w:r>
        <w:rPr>
          <w:rFonts w:hint="default" w:ascii="Times New Roman" w:hAnsi="Times New Roman" w:eastAsia="宋体" w:cs="Times New Roman"/>
          <w:sz w:val="24"/>
          <w:szCs w:val="24"/>
        </w:rPr>
        <w:t>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中的饮品</w:t>
      </w:r>
      <w:r>
        <w:rPr>
          <w:rFonts w:hint="default" w:ascii="Times New Roman" w:hAnsi="Times New Roman" w:eastAsia="宋体" w:cs="Times New Roman"/>
          <w:sz w:val="24"/>
          <w:szCs w:val="24"/>
        </w:rPr>
        <w:t>进行可溶性固形物含量检测，并根据检测结果进行相关分析。参赛队伍需规范操作检测仪器，准确记录数据，完成检测报告，分析检测结果与食品品质、营养之间的关系。</w:t>
      </w:r>
    </w:p>
    <w:p w14:paraId="5E6E8571">
      <w:pPr>
        <w:numPr>
          <w:ilvl w:val="0"/>
          <w:numId w:val="0"/>
        </w:num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组别设置</w:t>
      </w:r>
    </w:p>
    <w:p w14:paraId="5BD337B2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本次大赛以小组为单位，每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3-5</w:t>
      </w:r>
      <w:r>
        <w:rPr>
          <w:rFonts w:ascii="Times New Roman" w:hAnsi="Times New Roman" w:eastAsia="宋体" w:cs="Times New Roman"/>
          <w:sz w:val="24"/>
          <w:szCs w:val="24"/>
        </w:rPr>
        <w:t>人一组，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抽签决定参赛顺序。</w:t>
      </w:r>
    </w:p>
    <w:p w14:paraId="6AB5A2B9"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六．参赛活动要求：</w:t>
      </w:r>
    </w:p>
    <w:p w14:paraId="2C15F5B3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预赛规则</w:t>
      </w:r>
    </w:p>
    <w:p w14:paraId="45E0BB13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参赛小组需要</w:t>
      </w:r>
      <w:r>
        <w:rPr>
          <w:rFonts w:ascii="Times New Roman" w:hAnsi="Times New Roman" w:eastAsia="宋体" w:cs="Times New Roman"/>
          <w:sz w:val="24"/>
          <w:szCs w:val="24"/>
        </w:rPr>
        <w:t>在规定时间内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完成理论知识答辩，每小组出1人抽取题目，小组任意成员均可回答，每道题规定的回答时间不超过3分钟。</w:t>
      </w:r>
    </w:p>
    <w:p w14:paraId="1B04FA4C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（二）决赛设置</w:t>
      </w:r>
    </w:p>
    <w:p w14:paraId="78D8BF3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（1）时间：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小时</w:t>
      </w:r>
    </w:p>
    <w:p w14:paraId="35B6C2F7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（2）原料：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每组可从学院提供的基础原料（包括面粉、鸡蛋、牛奶、黄油等）中自由选择来制作甜点，制作饮料的材料也从学院提供的基础原料（牛奶、气泡水、酒、果蔬类等）中来选择，从饮料基底类材料（水、奶、酒等）中选择1种，水果类材料中选择2种，蔬菜类材料中选择2种，其余材料自备。</w:t>
      </w:r>
    </w:p>
    <w:p w14:paraId="7C18E1DB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要求：符合本次活动的主题，新颖独特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但不可将重心全部放在食材新、奇、怪方面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357A250E"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七﹑活动流程：</w:t>
      </w:r>
    </w:p>
    <w:p w14:paraId="06A9804E">
      <w:pPr>
        <w:numPr>
          <w:ilvl w:val="0"/>
          <w:numId w:val="2"/>
        </w:num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设置好比赛场地，做好赛前准备工作；</w:t>
      </w:r>
    </w:p>
    <w:p w14:paraId="0145026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观众、主持人、参赛选手、评委的入场；</w:t>
      </w:r>
    </w:p>
    <w:p w14:paraId="264CB22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 主持人介绍在坐的领导及评委﹙约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分钟）</w:t>
      </w:r>
    </w:p>
    <w:p w14:paraId="2E4124E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评委名单：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魏景利</w:t>
      </w:r>
      <w:r>
        <w:rPr>
          <w:rFonts w:hint="eastAsia" w:ascii="Times New Roman" w:hAnsi="Times New Roman" w:eastAsia="宋体" w:cs="Times New Roman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张岩岩</w:t>
      </w:r>
      <w:r>
        <w:rPr>
          <w:rFonts w:hint="eastAsia" w:ascii="Times New Roman" w:hAnsi="Times New Roman" w:eastAsia="宋体" w:cs="Times New Roman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刘茜、张一弛</w:t>
      </w:r>
    </w:p>
    <w:p w14:paraId="27CEC6A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  领导讲话。</w:t>
      </w:r>
    </w:p>
    <w:p w14:paraId="352EE6FB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 主持人宣读比赛规则，评委宣读评分规则。（约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分钟）</w:t>
      </w:r>
    </w:p>
    <w:p w14:paraId="4770F376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 主持人介绍各组参赛选手，参赛选手宣读自己的参赛口号。（约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分钟）</w:t>
      </w:r>
    </w:p>
    <w:p w14:paraId="489D836B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7. 由领导宣布比赛正式开始后，选手开始进行比赛。(约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60</w:t>
      </w:r>
      <w:r>
        <w:rPr>
          <w:rFonts w:ascii="Times New Roman" w:hAnsi="Times New Roman" w:eastAsia="宋体" w:cs="Times New Roman"/>
          <w:sz w:val="24"/>
          <w:szCs w:val="24"/>
        </w:rPr>
        <w:t>分钟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包括完成后</w:t>
      </w:r>
      <w:r>
        <w:rPr>
          <w:rFonts w:ascii="Times New Roman" w:hAnsi="Times New Roman" w:eastAsia="宋体" w:cs="Times New Roman"/>
          <w:sz w:val="24"/>
          <w:szCs w:val="24"/>
        </w:rPr>
        <w:t>清理操作台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时间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</w:p>
    <w:p w14:paraId="78A561C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宋体" w:cs="Times New Roman"/>
          <w:sz w:val="24"/>
          <w:szCs w:val="24"/>
        </w:rPr>
        <w:t>. 比赛时间到后，由评委品尝各组参赛作品，再在评分表上打分，由礼仪小姐收评分表交到统分处，最后把作品呈现给观众品尝 (约15分钟)</w:t>
      </w:r>
    </w:p>
    <w:p w14:paraId="2536691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宋体" w:cs="Times New Roman"/>
          <w:sz w:val="24"/>
          <w:szCs w:val="24"/>
        </w:rPr>
        <w:t>. 统计员统计出各组的总成绩，并公布于排行榜。</w:t>
      </w:r>
    </w:p>
    <w:p w14:paraId="4201A654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15. 最后由主持人公布选手的成绩排行。</w:t>
      </w:r>
    </w:p>
    <w:p w14:paraId="1355F3E5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16. 由领导为获奖者颁发奖品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并作最后的讲话。</w:t>
      </w:r>
    </w:p>
    <w:p w14:paraId="2E6CC62F">
      <w:p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八．工具及设备</w:t>
      </w:r>
    </w:p>
    <w:p w14:paraId="63B22E8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营养美食创意赛</w:t>
      </w:r>
      <w:r>
        <w:rPr>
          <w:rFonts w:hint="default" w:ascii="Times New Roman" w:hAnsi="Times New Roman" w:eastAsia="宋体" w:cs="Times New Roman"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烘焙器具（烤箱、微波炉等），</w:t>
      </w:r>
      <w:r>
        <w:rPr>
          <w:rFonts w:hint="default" w:ascii="Times New Roman" w:hAnsi="Times New Roman" w:eastAsia="宋体" w:cs="Times New Roman"/>
          <w:sz w:val="24"/>
          <w:szCs w:val="24"/>
        </w:rPr>
        <w:t>烹饪器具（锅、铲、勺、刀具等）、餐具、食品加工设备（搅拌机、榨汁机等）、电子秤。</w:t>
      </w:r>
    </w:p>
    <w:p w14:paraId="7550B790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糖度测定</w:t>
      </w:r>
      <w:r>
        <w:rPr>
          <w:rFonts w:hint="default" w:ascii="Times New Roman" w:hAnsi="Times New Roman" w:eastAsia="宋体" w:cs="Times New Roman"/>
          <w:sz w:val="24"/>
          <w:szCs w:val="24"/>
        </w:rPr>
        <w:t>：手持糖度仪、电子天平、玻璃器皿（量筒、烧杯、移液管等）、食品样本、检测试剂。</w:t>
      </w:r>
    </w:p>
    <w:p w14:paraId="52949016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九．</w:t>
      </w:r>
      <w:r>
        <w:rPr>
          <w:rFonts w:hint="eastAsia" w:ascii="Times New Roman" w:hAnsi="Times New Roman"/>
          <w:b/>
          <w:bCs/>
          <w:sz w:val="24"/>
          <w:szCs w:val="24"/>
        </w:rPr>
        <w:t>奖项设置</w:t>
      </w:r>
    </w:p>
    <w:p w14:paraId="57AC8E7E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bidi="ar"/>
        </w:rPr>
        <w:t>一等奖</w:t>
      </w:r>
      <w:r>
        <w:rPr>
          <w:rFonts w:ascii="Times New Roman" w:hAnsi="Times New Roman"/>
          <w:sz w:val="24"/>
          <w:szCs w:val="24"/>
          <w:lang w:bidi="ar"/>
        </w:rPr>
        <w:t>1</w:t>
      </w:r>
      <w:r>
        <w:rPr>
          <w:rFonts w:hint="eastAsia" w:ascii="Times New Roman" w:hAnsi="Times New Roman"/>
          <w:sz w:val="24"/>
          <w:szCs w:val="24"/>
          <w:lang w:bidi="ar"/>
        </w:rPr>
        <w:t>组，二等奖</w:t>
      </w:r>
      <w:r>
        <w:rPr>
          <w:rFonts w:ascii="Times New Roman" w:hAnsi="Times New Roman"/>
          <w:sz w:val="24"/>
          <w:szCs w:val="24"/>
          <w:lang w:bidi="ar"/>
        </w:rPr>
        <w:t>1</w:t>
      </w:r>
      <w:r>
        <w:rPr>
          <w:rFonts w:hint="eastAsia" w:ascii="Times New Roman" w:hAnsi="Times New Roman"/>
          <w:sz w:val="24"/>
          <w:szCs w:val="24"/>
          <w:lang w:bidi="ar"/>
        </w:rPr>
        <w:t>组，三等奖</w:t>
      </w:r>
      <w:r>
        <w:rPr>
          <w:rFonts w:ascii="Times New Roman" w:hAnsi="Times New Roman"/>
          <w:sz w:val="24"/>
          <w:szCs w:val="24"/>
          <w:lang w:bidi="ar"/>
        </w:rPr>
        <w:t>1</w:t>
      </w:r>
      <w:r>
        <w:rPr>
          <w:rFonts w:hint="eastAsia" w:ascii="Times New Roman" w:hAnsi="Times New Roman"/>
          <w:sz w:val="24"/>
          <w:szCs w:val="24"/>
          <w:lang w:bidi="ar"/>
        </w:rPr>
        <w:t>组</w:t>
      </w:r>
      <w:r>
        <w:rPr>
          <w:rFonts w:hint="eastAsia" w:ascii="Times New Roman" w:hAnsi="Times New Roman"/>
          <w:sz w:val="24"/>
          <w:szCs w:val="24"/>
          <w:lang w:eastAsia="zh-CN" w:bidi="ar"/>
        </w:rPr>
        <w:t>，</w:t>
      </w:r>
      <w:r>
        <w:rPr>
          <w:rFonts w:hint="eastAsia" w:ascii="Times New Roman" w:hAnsi="Times New Roman"/>
          <w:sz w:val="24"/>
          <w:szCs w:val="24"/>
          <w:lang w:val="en-US" w:eastAsia="zh-CN" w:bidi="ar"/>
        </w:rPr>
        <w:t>优秀奖1组。</w:t>
      </w:r>
    </w:p>
    <w:p w14:paraId="08236387"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十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. 后期工作</w:t>
      </w:r>
    </w:p>
    <w:p w14:paraId="6852E20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1.对获奖的选手及其作品进行宣传展览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 w14:paraId="0ABD2A0E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2.对此次</w:t>
      </w:r>
      <w:r>
        <w:rPr>
          <w:rFonts w:hint="eastAsia" w:ascii="Times New Roman" w:hAnsi="Times New Roman" w:eastAsia="宋体" w:cs="Times New Roman"/>
          <w:sz w:val="24"/>
          <w:szCs w:val="24"/>
        </w:rPr>
        <w:t>膳食营养配餐食品技能</w:t>
      </w:r>
      <w:r>
        <w:rPr>
          <w:rFonts w:ascii="Times New Roman" w:hAnsi="Times New Roman" w:eastAsia="宋体" w:cs="Times New Roman"/>
          <w:sz w:val="24"/>
          <w:szCs w:val="24"/>
        </w:rPr>
        <w:t>大赛进行总结，积累活动经验，找出此次活动的不足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为下一届</w:t>
      </w:r>
      <w:r>
        <w:rPr>
          <w:rFonts w:hint="eastAsia" w:ascii="Times New Roman" w:hAnsi="Times New Roman" w:eastAsia="宋体" w:cs="Times New Roman"/>
          <w:sz w:val="24"/>
          <w:szCs w:val="24"/>
        </w:rPr>
        <w:t>食品技能</w:t>
      </w:r>
      <w:r>
        <w:rPr>
          <w:rFonts w:ascii="Times New Roman" w:hAnsi="Times New Roman" w:eastAsia="宋体" w:cs="Times New Roman"/>
          <w:sz w:val="24"/>
          <w:szCs w:val="24"/>
        </w:rPr>
        <w:t>大赛作准备。</w:t>
      </w:r>
    </w:p>
    <w:p w14:paraId="65D474AE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013DA01E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042A3EC6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3C126B77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生物工程学院</w:t>
      </w:r>
    </w:p>
    <w:p w14:paraId="26EBA5DC"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2025年4月29日</w:t>
      </w:r>
    </w:p>
    <w:p w14:paraId="154E8C83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4EE6AA9A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CD550C8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37253A4B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3B10779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D2B3D57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F08E45D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0D09D4D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35820440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0969501E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43CD9F01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AE22815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05491B0E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7B2FF45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评分表</w:t>
      </w:r>
    </w:p>
    <w:p w14:paraId="4C703BD3">
      <w:pPr>
        <w:spacing w:line="360" w:lineRule="auto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组名：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5505"/>
        <w:gridCol w:w="1300"/>
        <w:gridCol w:w="657"/>
      </w:tblGrid>
      <w:tr w14:paraId="60E4A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 w14:paraId="1A0B83F4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0" w:type="auto"/>
          </w:tcPr>
          <w:p w14:paraId="0F3F7BD0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0" w:type="auto"/>
          </w:tcPr>
          <w:p w14:paraId="3824CE95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分值（每题</w:t>
            </w:r>
          </w:p>
          <w:p w14:paraId="733F52AB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10分）</w:t>
            </w:r>
          </w:p>
        </w:tc>
        <w:tc>
          <w:tcPr>
            <w:tcW w:w="0" w:type="auto"/>
          </w:tcPr>
          <w:p w14:paraId="04722EE4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 w14:paraId="5A78D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7798062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产品设计</w:t>
            </w:r>
          </w:p>
        </w:tc>
        <w:tc>
          <w:tcPr>
            <w:tcW w:w="0" w:type="auto"/>
          </w:tcPr>
          <w:p w14:paraId="5284FB68"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1.产品设计创意性强，构思新颖；</w:t>
            </w:r>
          </w:p>
          <w:p w14:paraId="6ECB56ED"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2.产品膳食营养配比全面且丰富；</w:t>
            </w:r>
          </w:p>
          <w:p w14:paraId="332041DC"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3.产品色泽自然，质感鲜明口味纯正，无不良风味。</w:t>
            </w:r>
          </w:p>
        </w:tc>
        <w:tc>
          <w:tcPr>
            <w:tcW w:w="0" w:type="auto"/>
            <w:vAlign w:val="top"/>
          </w:tcPr>
          <w:p w14:paraId="3311A1E5"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  <w:p w14:paraId="72D3363E"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  <w:p w14:paraId="104629C2"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</w:tc>
        <w:tc>
          <w:tcPr>
            <w:tcW w:w="0" w:type="auto"/>
          </w:tcPr>
          <w:p w14:paraId="563FA38B"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tr w14:paraId="5921F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4BF4332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糖度测定</w:t>
            </w:r>
          </w:p>
        </w:tc>
        <w:tc>
          <w:tcPr>
            <w:tcW w:w="0" w:type="auto"/>
          </w:tcPr>
          <w:p w14:paraId="72072973"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1.手持糖度仪使用前是否进行校准；</w:t>
            </w:r>
          </w:p>
          <w:p w14:paraId="4E313134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2.测定糖度值与标准值误差在 ±0.5°Bx 内得满分；</w:t>
            </w:r>
          </w:p>
          <w:p w14:paraId="513A76D9"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3.及时、清晰、准确记录数据，无错误或涂改；</w:t>
            </w:r>
          </w:p>
          <w:p w14:paraId="7A3D6792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4.在规定时间内完成测定，每超时 1 - 2 分钟扣 3 - 5 分。</w:t>
            </w:r>
          </w:p>
        </w:tc>
        <w:tc>
          <w:tcPr>
            <w:tcW w:w="0" w:type="auto"/>
            <w:vAlign w:val="top"/>
          </w:tcPr>
          <w:p w14:paraId="2721E13B">
            <w:pPr>
              <w:spacing w:line="360" w:lineRule="auto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  <w:p w14:paraId="65D814C0">
            <w:pPr>
              <w:spacing w:line="360" w:lineRule="auto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  <w:p w14:paraId="38EF1ED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 w14:paraId="6B2659A1">
            <w:pPr>
              <w:spacing w:line="360" w:lineRule="auto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  <w:p w14:paraId="76433A2D"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  <w:tc>
          <w:tcPr>
            <w:tcW w:w="0" w:type="auto"/>
          </w:tcPr>
          <w:p w14:paraId="399DBFAB"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tr w14:paraId="31C9F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1A9C96A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赛场表现</w:t>
            </w:r>
          </w:p>
        </w:tc>
        <w:tc>
          <w:tcPr>
            <w:tcW w:w="0" w:type="auto"/>
          </w:tcPr>
          <w:p w14:paraId="58709807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仪容仪表、台面清洁</w:t>
            </w:r>
          </w:p>
        </w:tc>
        <w:tc>
          <w:tcPr>
            <w:tcW w:w="0" w:type="auto"/>
            <w:vAlign w:val="top"/>
          </w:tcPr>
          <w:p w14:paraId="47DA223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0" w:type="auto"/>
          </w:tcPr>
          <w:p w14:paraId="78FE2105"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tr w14:paraId="53C94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6F6F86C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合计得分</w:t>
            </w:r>
          </w:p>
        </w:tc>
        <w:tc>
          <w:tcPr>
            <w:tcW w:w="0" w:type="auto"/>
          </w:tcPr>
          <w:p w14:paraId="7A126146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 w14:paraId="43935D1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1F4B1984">
            <w:pPr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</w:tbl>
    <w:p w14:paraId="628B0B58">
      <w:pPr>
        <w:spacing w:line="360" w:lineRule="auto"/>
        <w:ind w:firstLine="3840" w:firstLineChars="1600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54FF0B"/>
    <w:multiLevelType w:val="singleLevel"/>
    <w:tmpl w:val="F454FF0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9F4B733"/>
    <w:multiLevelType w:val="singleLevel"/>
    <w:tmpl w:val="F9F4B73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YzdiZWZjZjRjMTQ1YzI3ZDRkOGVmYzM2NTkwZjcifQ=="/>
  </w:docVars>
  <w:rsids>
    <w:rsidRoot w:val="00E61540"/>
    <w:rsid w:val="00016743"/>
    <w:rsid w:val="00120238"/>
    <w:rsid w:val="001276CC"/>
    <w:rsid w:val="0022122B"/>
    <w:rsid w:val="002B218F"/>
    <w:rsid w:val="00364D96"/>
    <w:rsid w:val="003F1D2B"/>
    <w:rsid w:val="00975DE0"/>
    <w:rsid w:val="00A87B85"/>
    <w:rsid w:val="00A9513A"/>
    <w:rsid w:val="00C020DE"/>
    <w:rsid w:val="00C63FC6"/>
    <w:rsid w:val="00E61540"/>
    <w:rsid w:val="00E80D89"/>
    <w:rsid w:val="00EF3402"/>
    <w:rsid w:val="00F65A00"/>
    <w:rsid w:val="093E6F1E"/>
    <w:rsid w:val="0B201446"/>
    <w:rsid w:val="0C3D0BF8"/>
    <w:rsid w:val="1F9D095C"/>
    <w:rsid w:val="3EC22295"/>
    <w:rsid w:val="40AF4CFC"/>
    <w:rsid w:val="40C06E0C"/>
    <w:rsid w:val="44D10E50"/>
    <w:rsid w:val="50423AE9"/>
    <w:rsid w:val="557B7CD0"/>
    <w:rsid w:val="591D2FC1"/>
    <w:rsid w:val="5B692951"/>
    <w:rsid w:val="5E73011D"/>
    <w:rsid w:val="694231C8"/>
    <w:rsid w:val="6AB567CD"/>
    <w:rsid w:val="75B06CEA"/>
    <w:rsid w:val="77F343CA"/>
    <w:rsid w:val="7C6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1690</Words>
  <Characters>1754</Characters>
  <Lines>10</Lines>
  <Paragraphs>3</Paragraphs>
  <TotalTime>0</TotalTime>
  <ScaleCrop>false</ScaleCrop>
  <LinksUpToDate>false</LinksUpToDate>
  <CharactersWithSpaces>1784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2022-09-06T09:43:00Z</dcterms:created>
  <dc:creator>lenovo</dc:creator>
  <cp:lastModifiedBy>WPS_1471001278</cp:lastModifiedBy>
  <dcterms:modified xsi:type="dcterms:W3CDTF">2025-04-29T03:56:17Z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7D5AD2843EB94D6DB1AD79D757BA30F1_13</vt:lpwstr>
  </property>
  <property fmtid="{D5CDD505-2E9C-101B-9397-08002B2CF9AE}" pid="4" name="KSOTemplateDocerSaveRecord">
    <vt:lpwstr>eyJoZGlkIjoiM2VlYzdiZWZjZjRjMTQ1YzI3ZDRkOGVmYzM2NTkwZjciLCJ1c2VySWQiOiIyMzQ3MjI5MzYifQ==</vt:lpwstr>
  </property>
</Properties>
</file>