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22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2025年焦作工贸职业学院技能大赛</w:t>
      </w:r>
    </w:p>
    <w:p w14:paraId="5ADDF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760" w:firstLineChars="4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声乐器乐才艺大赛活动方案</w:t>
      </w:r>
    </w:p>
    <w:p w14:paraId="0F2E98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大赛旨在提升本校学生的声乐器乐表演技能，挖掘和培养音乐人才，展示音乐教学成果，促进学生之间的交流与竞争，提高学生的艺术修养和综合素质，推动校园音乐文化的繁荣发展。同时，通过比赛选拔优秀选手，为参加更高层次的音乐赛事储备力量。</w:t>
      </w:r>
    </w:p>
    <w:p w14:paraId="64D96C9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活动主题：</w:t>
      </w:r>
      <w:bookmarkStart w:id="0" w:name="_GoBack"/>
      <w:bookmarkEnd w:id="0"/>
    </w:p>
    <w:p w14:paraId="5C475A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奏响未来，声入人心</w:t>
      </w:r>
    </w:p>
    <w:p w14:paraId="619944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二、大赛内容：</w:t>
      </w:r>
    </w:p>
    <w:p w14:paraId="7427F2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 参赛对象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： 焦作工贸职业学院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全校学生</w:t>
      </w:r>
    </w:p>
    <w:p w14:paraId="5580EC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 选手要求：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歌曲自选，乐器自备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钢琴除外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，唱法不限，参赛选手自备服装、伴奏带。</w:t>
      </w:r>
    </w:p>
    <w:p w14:paraId="6E9B42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 大赛时间及地点</w:t>
      </w:r>
    </w:p>
    <w:p w14:paraId="11B06F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</w:rPr>
        <w:t>赛：5月2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 下午3点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0分 </w:t>
      </w:r>
    </w:p>
    <w:p w14:paraId="631450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地点：院系楼4楼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5417</w:t>
      </w:r>
      <w:r>
        <w:rPr>
          <w:rFonts w:hint="eastAsia" w:ascii="仿宋_GB2312" w:hAnsi="仿宋_GB2312" w:eastAsia="仿宋_GB2312" w:cs="仿宋_GB2312"/>
          <w:sz w:val="32"/>
          <w:szCs w:val="32"/>
        </w:rPr>
        <w:t>教室</w:t>
      </w:r>
    </w:p>
    <w:p w14:paraId="713E58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0分</w:t>
      </w:r>
    </w:p>
    <w:p w14:paraId="28BA3E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地点：院系楼4楼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5417</w:t>
      </w:r>
      <w:r>
        <w:rPr>
          <w:rFonts w:hint="eastAsia" w:ascii="仿宋_GB2312" w:hAnsi="仿宋_GB2312" w:eastAsia="仿宋_GB2312" w:cs="仿宋_GB2312"/>
          <w:sz w:val="32"/>
          <w:szCs w:val="32"/>
        </w:rPr>
        <w:t>教室</w:t>
      </w:r>
    </w:p>
    <w:p w14:paraId="39F51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 奖励方案：</w:t>
      </w:r>
      <w:r>
        <w:rPr>
          <w:rFonts w:hint="eastAsia" w:ascii="仿宋_GB2312" w:hAnsi="仿宋_GB2312" w:eastAsia="仿宋_GB2312" w:cs="仿宋_GB2312"/>
          <w:sz w:val="32"/>
          <w:szCs w:val="32"/>
        </w:rPr>
        <w:t>选出一等奖3名、二等奖6名、三等奖9</w:t>
      </w:r>
    </w:p>
    <w:p w14:paraId="66223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名。</w:t>
      </w:r>
    </w:p>
    <w:p w14:paraId="617C0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5.比赛形式</w:t>
      </w:r>
    </w:p>
    <w:p w14:paraId="3871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（一）预赛</w:t>
      </w:r>
    </w:p>
    <w:p w14:paraId="5FCDEA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（1）声乐</w:t>
      </w:r>
    </w:p>
    <w:p w14:paraId="19478B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演唱曲目：选手自选一首声乐作品，风格不限，演唱时间控制在3 - 5分钟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考查选手</w:t>
      </w:r>
      <w:r>
        <w:rPr>
          <w:rFonts w:hint="eastAsia" w:ascii="仿宋_GB2312" w:hAnsi="仿宋_GB2312" w:eastAsia="仿宋_GB2312" w:cs="仿宋_GB2312"/>
          <w:sz w:val="32"/>
          <w:szCs w:val="32"/>
        </w:rPr>
        <w:t>的演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唱</w:t>
      </w:r>
      <w:r>
        <w:rPr>
          <w:rFonts w:hint="eastAsia" w:ascii="仿宋_GB2312" w:hAnsi="仿宋_GB2312" w:eastAsia="仿宋_GB2312" w:cs="仿宋_GB2312"/>
          <w:sz w:val="32"/>
          <w:szCs w:val="32"/>
        </w:rPr>
        <w:t>技巧和对作品的初步理解与表现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2036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（2）器乐</w:t>
      </w:r>
    </w:p>
    <w:p w14:paraId="6D447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演奏曲目：自选一首器乐作品，演奏时间3 - 5分钟。考查选手的演奏技巧和对作品的初步理解与表现。</w:t>
      </w:r>
    </w:p>
    <w:p w14:paraId="30C7C6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注：预赛演唱或演奏曲目重复乐段不重复演唱演奏。</w:t>
      </w:r>
    </w:p>
    <w:p w14:paraId="697F72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（二）决赛</w:t>
      </w:r>
    </w:p>
    <w:p w14:paraId="347889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（1）声乐</w:t>
      </w:r>
    </w:p>
    <w:p w14:paraId="65536C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演唱曲目：演唱一首自选作品，曲目以及风格和预赛风格不同，演唱总时长不超过5分钟。全面考查选手的演唱技巧，如气息控制、共鸣运用、音色塑造，以及对不同风格作品的诠释能力和舞台表现力。</w:t>
      </w:r>
    </w:p>
    <w:p w14:paraId="02D833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（2）器乐</w:t>
      </w:r>
    </w:p>
    <w:p w14:paraId="2A6282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演奏曲目：演奏一首自选作品，曲目以及曲目风格与预赛不同，演奏总时长不超过5分钟。要求选手展现出精湛的演奏技巧，如高难度的指法、弓法，以及对作品内涵的深刻理解和细腻的情感表达，对乐曲风格要准确呈现。</w:t>
      </w:r>
    </w:p>
    <w:p w14:paraId="658400F9">
      <w:pPr>
        <w:pStyle w:val="3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96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视唱加试</w:t>
      </w:r>
    </w:p>
    <w:p w14:paraId="34334F95">
      <w:pPr>
        <w:pStyle w:val="3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96" w:firstLineChars="200"/>
        <w:textAlignment w:val="auto"/>
        <w:rPr>
          <w:rFonts w:hint="eastAsia" w:ascii="仿宋_GB2312" w:hAnsi="仿宋_GB2312" w:eastAsia="仿宋_GB2312" w:cs="仿宋_GB2312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比赛选手在演唱和演奏结束后需进行新谱视唱。以选手现场抽取新谱视唱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题，照谱演唱的形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式进行。视唱题谱式为五线谱，长度为</w:t>
      </w:r>
      <w:r>
        <w:rPr>
          <w:rFonts w:hint="eastAsia" w:ascii="仿宋_GB2312" w:hAnsi="仿宋_GB2312" w:eastAsia="仿宋_GB2312" w:cs="仿宋_GB2312"/>
          <w:sz w:val="32"/>
          <w:szCs w:val="32"/>
        </w:rPr>
        <w:t>5-8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小节。题目在赛场大屏幕显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示。视唱测试时间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分钟以内，重点考查选手音准、节奏、速度、调式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调性等方面的基本技能。</w:t>
      </w:r>
    </w:p>
    <w:p w14:paraId="55138C27">
      <w:pPr>
        <w:pStyle w:val="3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评分标准：</w:t>
      </w:r>
    </w:p>
    <w:p w14:paraId="69260B4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本次大赛为十分制，小数点后保留两位有效数字，去掉一个最高分，去掉一个最低分，所得平均分就是该选手最后的得分。</w:t>
      </w:r>
    </w:p>
    <w:p w14:paraId="4BB10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321" w:firstLineChars="1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2.评分内容：</w:t>
      </w:r>
    </w:p>
    <w:p w14:paraId="503B6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（1）歌曲健康，积极向上。</w:t>
      </w:r>
    </w:p>
    <w:p w14:paraId="41B057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00" w:leftChars="0" w:hanging="800" w:hanging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（2）咬字吐字清晰，声音自然、优美、流畅，音色清晰而有质感。</w:t>
      </w:r>
    </w:p>
    <w:p w14:paraId="249223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00" w:leftChars="0" w:hanging="800" w:hanging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（3）正确把握歌曲的旋律和节奏，感情充沛，感染力强，在歌曲处理上有独到之处。</w:t>
      </w:r>
    </w:p>
    <w:p w14:paraId="67F21B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00" w:leftChars="0" w:hanging="800" w:hanging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（4）着装大方，舞台表现台风好，演唱时的表情、手势、动作配合到位，整体效果好。</w:t>
      </w:r>
    </w:p>
    <w:p w14:paraId="1A77DA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（5）乐器演奏作品不限，正确把握曲子节奏和情感。</w:t>
      </w:r>
    </w:p>
    <w:p w14:paraId="1A7E1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四、组织机构</w:t>
      </w:r>
    </w:p>
    <w:p w14:paraId="6F0EA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1. 主办单位：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焦作工贸职业学院</w:t>
      </w:r>
    </w:p>
    <w:p w14:paraId="0E20E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 承办单位：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焦作工贸职业学院艺术传媒学院 </w:t>
      </w:r>
    </w:p>
    <w:p w14:paraId="771C4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 大赛组委会：</w:t>
      </w:r>
    </w:p>
    <w:p w14:paraId="22464D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组 长：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赵振华</w:t>
      </w:r>
    </w:p>
    <w:p w14:paraId="1E0BBB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副 组 长：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于劼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陈甜女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</w:t>
      </w:r>
    </w:p>
    <w:p w14:paraId="7D2FA3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评委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王建设 于劼 陈甜女 靳秋峰 张然 朱依琳</w:t>
      </w:r>
    </w:p>
    <w:p w14:paraId="62E9F1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五、各项安排：</w:t>
      </w:r>
    </w:p>
    <w:p w14:paraId="7E74B5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 后勤保障：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评委打分用的纸笔、矿泉水，参赛选手使用的号码牌，节目单。</w:t>
      </w:r>
    </w:p>
    <w:p w14:paraId="433631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 会场布置：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由系学生会负责会场布置工作，维持会场秩序及一切有关大赛的服务性工作。</w:t>
      </w:r>
    </w:p>
    <w:p w14:paraId="1F531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 主持人：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由播音专业学生中挑选并担任</w:t>
      </w:r>
    </w:p>
    <w:p w14:paraId="6CB400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 音乐大屏操作：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由专人负责音响大屏操作，保证大赛音乐、大屏和参赛选手配合顺利运作。</w:t>
      </w:r>
    </w:p>
    <w:p w14:paraId="6B08B3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 邀请领导：</w:t>
      </w:r>
      <w:r>
        <w:rPr>
          <w:rFonts w:hint="eastAsia" w:ascii="仿宋_GB2312" w:hAnsi="仿宋_GB2312" w:eastAsia="仿宋_GB2312" w:cs="仿宋_GB2312"/>
          <w:sz w:val="32"/>
          <w:szCs w:val="32"/>
        </w:rPr>
        <w:t>大赛组长负责联系学院领导参加此项比赛并准备好大赛的总结稿。</w:t>
      </w:r>
    </w:p>
    <w:p w14:paraId="2A5122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六、选手报名方式</w:t>
      </w:r>
    </w:p>
    <w:p w14:paraId="0B83FE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（一）报名时间：2025年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76B0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（二）报名方式：现场报名</w:t>
      </w:r>
    </w:p>
    <w:p w14:paraId="27E9DC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B67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4D25D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0" w:firstLineChars="13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焦作工贸职业学院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艺术传媒学院</w:t>
      </w:r>
    </w:p>
    <w:p w14:paraId="6A633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2025年04月18日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A3CE72-F790-4111-802C-04CB6EFA317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A3FC190-8886-4A03-BAAF-71B9885DA2A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F5191AD-B78E-4CAE-8FC0-B9194C8B8CDA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C5EA24E0-4A68-446E-BB4D-6A9D0E54F47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D005E8"/>
    <w:multiLevelType w:val="multilevel"/>
    <w:tmpl w:val="3AD005E8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黑体" w:hAnsi="黑体" w:eastAsia="黑体"/>
        <w:sz w:val="32"/>
        <w:szCs w:val="32"/>
      </w:rPr>
    </w:lvl>
    <w:lvl w:ilvl="1" w:tentative="0">
      <w:start w:val="1"/>
      <w:numFmt w:val="decimal"/>
      <w:lvlText w:val="%2."/>
      <w:lvlJc w:val="left"/>
      <w:pPr>
        <w:tabs>
          <w:tab w:val="left" w:pos="1230"/>
        </w:tabs>
        <w:ind w:left="123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950"/>
        </w:tabs>
        <w:ind w:left="195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670"/>
        </w:tabs>
        <w:ind w:left="267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390"/>
        </w:tabs>
        <w:ind w:left="339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110"/>
        </w:tabs>
        <w:ind w:left="411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4830"/>
        </w:tabs>
        <w:ind w:left="483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550"/>
        </w:tabs>
        <w:ind w:left="555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270"/>
        </w:tabs>
        <w:ind w:left="6270" w:hanging="360"/>
      </w:pPr>
      <w:rPr>
        <w:rFonts w:hint="default" w:ascii="Times New Roman" w:hAnsi="Times New Roman" w:cs="Times New Roman"/>
      </w:rPr>
    </w:lvl>
  </w:abstractNum>
  <w:abstractNum w:abstractNumId="1">
    <w:nsid w:val="762F447A"/>
    <w:multiLevelType w:val="multilevel"/>
    <w:tmpl w:val="762F447A"/>
    <w:lvl w:ilvl="0" w:tentative="0">
      <w:start w:val="3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5NzI3NWYwNTM0NDg2MzkyMjU3MDA2ZGZlMGMyNzgifQ=="/>
  </w:docVars>
  <w:rsids>
    <w:rsidRoot w:val="006D3272"/>
    <w:rsid w:val="002707FC"/>
    <w:rsid w:val="0052661F"/>
    <w:rsid w:val="00615799"/>
    <w:rsid w:val="006A45E3"/>
    <w:rsid w:val="006D3272"/>
    <w:rsid w:val="04C74740"/>
    <w:rsid w:val="054F27C3"/>
    <w:rsid w:val="08631DD0"/>
    <w:rsid w:val="15441B9C"/>
    <w:rsid w:val="16B361A4"/>
    <w:rsid w:val="1BA20FE1"/>
    <w:rsid w:val="20EE374C"/>
    <w:rsid w:val="22543F2A"/>
    <w:rsid w:val="27AC4012"/>
    <w:rsid w:val="2F4D26B1"/>
    <w:rsid w:val="389820A0"/>
    <w:rsid w:val="3D2008B6"/>
    <w:rsid w:val="503C110B"/>
    <w:rsid w:val="50B74834"/>
    <w:rsid w:val="5C7507D8"/>
    <w:rsid w:val="66676B02"/>
    <w:rsid w:val="67782615"/>
    <w:rsid w:val="74EE0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="等线 Light" w:hAnsi="等线 Light" w:eastAsia="等线 Light" w:cs="Times New Roman"/>
      <w:color w:val="2F5496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 w:cs="Times New Roman"/>
      <w:color w:val="2F5496"/>
      <w:sz w:val="40"/>
      <w:szCs w:val="40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 w:cs="Times New Roman"/>
      <w:color w:val="2F5496"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80" w:after="40"/>
      <w:outlineLvl w:val="3"/>
    </w:pPr>
    <w:rPr>
      <w:rFonts w:cs="Times New Roman"/>
      <w:color w:val="2F5496"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80" w:after="40"/>
      <w:outlineLvl w:val="4"/>
    </w:pPr>
    <w:rPr>
      <w:rFonts w:cs="Times New Roman"/>
      <w:color w:val="2F5496"/>
      <w:sz w:val="24"/>
      <w:szCs w:val="24"/>
    </w:rPr>
  </w:style>
  <w:style w:type="paragraph" w:styleId="7">
    <w:name w:val="heading 6"/>
    <w:basedOn w:val="1"/>
    <w:next w:val="1"/>
    <w:link w:val="20"/>
    <w:unhideWhenUsed/>
    <w:qFormat/>
    <w:uiPriority w:val="9"/>
    <w:pPr>
      <w:keepNext/>
      <w:keepLines/>
      <w:spacing w:before="40"/>
      <w:outlineLvl w:val="5"/>
    </w:pPr>
    <w:rPr>
      <w:rFonts w:cs="Times New Roman"/>
      <w:b/>
      <w:bCs/>
      <w:color w:val="2F5496"/>
    </w:rPr>
  </w:style>
  <w:style w:type="paragraph" w:styleId="8">
    <w:name w:val="heading 7"/>
    <w:basedOn w:val="1"/>
    <w:next w:val="1"/>
    <w:link w:val="21"/>
    <w:unhideWhenUsed/>
    <w:qFormat/>
    <w:uiPriority w:val="9"/>
    <w:pPr>
      <w:keepNext/>
      <w:keepLines/>
      <w:spacing w:before="40"/>
      <w:outlineLvl w:val="6"/>
    </w:pPr>
    <w:rPr>
      <w:rFonts w:cs="Times New Roman"/>
      <w:b/>
      <w:bCs/>
      <w:color w:val="595959"/>
    </w:rPr>
  </w:style>
  <w:style w:type="paragraph" w:styleId="9">
    <w:name w:val="heading 8"/>
    <w:basedOn w:val="1"/>
    <w:next w:val="1"/>
    <w:link w:val="22"/>
    <w:unhideWhenUsed/>
    <w:qFormat/>
    <w:uiPriority w:val="9"/>
    <w:pPr>
      <w:keepNext/>
      <w:keepLines/>
      <w:outlineLvl w:val="7"/>
    </w:pPr>
    <w:rPr>
      <w:rFonts w:cs="Times New Roman"/>
      <w:color w:val="595959"/>
    </w:rPr>
  </w:style>
  <w:style w:type="paragraph" w:styleId="10">
    <w:name w:val="heading 9"/>
    <w:basedOn w:val="1"/>
    <w:next w:val="1"/>
    <w:link w:val="23"/>
    <w:unhideWhenUsed/>
    <w:qFormat/>
    <w:uiPriority w:val="9"/>
    <w:pPr>
      <w:keepNext/>
      <w:keepLines/>
      <w:outlineLvl w:val="8"/>
    </w:pPr>
    <w:rPr>
      <w:rFonts w:eastAsia="等线 Light" w:cs="Times New Roman"/>
      <w:color w:val="595959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4"/>
    <w:qFormat/>
    <w:uiPriority w:val="11"/>
    <w:pPr>
      <w:spacing w:after="160"/>
      <w:jc w:val="center"/>
    </w:pPr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="等线 Light" w:hAnsi="等线 Light" w:eastAsia="等线 Light" w:cs="Times New Roman"/>
      <w:color w:val="2F5496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="等线 Light" w:hAnsi="等线 Light" w:eastAsia="等线 Light" w:cs="Times New Roman"/>
      <w:color w:val="2F5496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="等线 Light" w:hAnsi="等线 Light" w:eastAsia="等线 Light" w:cs="Times New Roman"/>
      <w:color w:val="2F5496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="Times New Roman"/>
      <w:color w:val="2F5496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="Times New Roman"/>
      <w:color w:val="2F5496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="Times New Roman"/>
      <w:b/>
      <w:bCs/>
      <w:color w:val="2F5496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="Times New Roman"/>
      <w:b/>
      <w:bCs/>
      <w:color w:val="595959"/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="Times New Roman"/>
      <w:color w:val="595959"/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="等线 Light" w:cs="Times New Roman"/>
      <w:color w:val="595959"/>
    </w:rPr>
  </w:style>
  <w:style w:type="character" w:customStyle="1" w:styleId="24">
    <w:name w:val="副标题 字符"/>
    <w:basedOn w:val="14"/>
    <w:link w:val="11"/>
    <w:qFormat/>
    <w:uiPriority w:val="11"/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character" w:customStyle="1" w:styleId="25">
    <w:name w:val="标题 字符"/>
    <w:basedOn w:val="14"/>
    <w:link w:val="12"/>
    <w:qFormat/>
    <w:uiPriority w:val="10"/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3F3F3F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496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sz="4" w:space="10"/>
        <w:bottom w:val="single" w:color="2F5496" w:sz="4" w:space="10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496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496"/>
      <w:spacing w:val="5"/>
    </w:rPr>
  </w:style>
  <w:style w:type="paragraph" w:customStyle="1" w:styleId="33">
    <w:name w:val="Normal"/>
    <w:basedOn w:val="1"/>
    <w:qFormat/>
    <w:uiPriority w:val="0"/>
    <w:pPr>
      <w:widowControl/>
    </w:pPr>
    <w:rPr>
      <w:rFonts w:ascii="仿宋" w:hAnsi="仿宋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1289</Words>
  <Characters>1329</Characters>
  <Lines>10</Lines>
  <Paragraphs>3</Paragraphs>
  <TotalTime>42</TotalTime>
  <ScaleCrop>false</ScaleCrop>
  <LinksUpToDate>false</LinksUpToDate>
  <CharactersWithSpaces>1412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2025-04-24T03:21:00Z</dcterms:created>
  <dc:creator>lenovo</dc:creator>
  <cp:lastModifiedBy>穷开心</cp:lastModifiedBy>
  <cp:lastPrinted>2025-04-28T03:36:22Z</cp:lastPrinted>
  <dcterms:modified xsi:type="dcterms:W3CDTF">2025-04-28T05:49:23Z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FB81F0091BFA4BBF83ACFA842240716D_13</vt:lpwstr>
  </property>
  <property fmtid="{D5CDD505-2E9C-101B-9397-08002B2CF9AE}" pid="4" name="KSOTemplateDocerSaveRecord">
    <vt:lpwstr>eyJoZGlkIjoiOTI5NDlkMTBlZDgxOWUyOTVkNWViYTQ5ZGU0ZDkyMTciLCJ1c2VySWQiOiI2NjMzMTM1MjAifQ==</vt:lpwstr>
  </property>
</Properties>
</file>