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heme="majorEastAsia" w:hAnsiTheme="majorEastAsia" w:eastAsiaTheme="majorEastAsia" w:cstheme="minorBidi"/>
          <w:b/>
          <w:bCs/>
          <w:snapToGrid/>
          <w:kern w:val="2"/>
          <w:sz w:val="44"/>
          <w:szCs w:val="44"/>
          <w:lang w:val="en-US" w:eastAsia="zh-CN"/>
        </w:rPr>
      </w:pPr>
      <w:r>
        <w:rPr>
          <w:rFonts w:hint="eastAsia" w:asciiTheme="majorEastAsia" w:hAnsiTheme="majorEastAsia" w:eastAsiaTheme="majorEastAsia" w:cstheme="minorBidi"/>
          <w:b/>
          <w:bCs/>
          <w:snapToGrid/>
          <w:kern w:val="2"/>
          <w:sz w:val="44"/>
          <w:szCs w:val="44"/>
          <w:lang w:eastAsia="zh-CN"/>
        </w:rPr>
        <w:t>关于开展</w:t>
      </w:r>
      <w:r>
        <w:rPr>
          <w:rFonts w:hint="eastAsia" w:asciiTheme="majorEastAsia" w:hAnsiTheme="majorEastAsia" w:eastAsiaTheme="majorEastAsia" w:cstheme="minorBidi"/>
          <w:b/>
          <w:bCs/>
          <w:snapToGrid/>
          <w:kern w:val="2"/>
          <w:sz w:val="44"/>
          <w:szCs w:val="44"/>
          <w:lang w:val="en-US" w:eastAsia="zh-CN"/>
        </w:rPr>
        <w:t>焦作工贸职业学院</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inorBidi"/>
          <w:b/>
          <w:bCs/>
          <w:snapToGrid/>
          <w:kern w:val="2"/>
          <w:sz w:val="44"/>
          <w:szCs w:val="44"/>
          <w:lang w:val="en-US" w:eastAsia="en-US"/>
        </w:rPr>
      </w:pPr>
      <w:r>
        <w:rPr>
          <w:rFonts w:hint="eastAsia" w:asciiTheme="majorEastAsia" w:hAnsiTheme="majorEastAsia" w:eastAsiaTheme="majorEastAsia" w:cstheme="minorBidi"/>
          <w:b/>
          <w:bCs/>
          <w:snapToGrid/>
          <w:kern w:val="2"/>
          <w:sz w:val="44"/>
          <w:szCs w:val="44"/>
          <w:lang w:val="en-US" w:eastAsia="zh-CN"/>
        </w:rPr>
        <w:t>首届中华职业教育</w:t>
      </w:r>
      <w:r>
        <w:rPr>
          <w:rFonts w:hint="eastAsia" w:asciiTheme="majorEastAsia" w:hAnsiTheme="majorEastAsia" w:eastAsiaTheme="majorEastAsia" w:cstheme="minorBidi"/>
          <w:b/>
          <w:bCs/>
          <w:snapToGrid/>
          <w:kern w:val="2"/>
          <w:sz w:val="44"/>
          <w:szCs w:val="44"/>
          <w:lang w:val="en-US" w:eastAsia="en-US"/>
        </w:rPr>
        <w:t>创新创业大赛的通知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eastAsia="zh-CN"/>
        </w:rPr>
      </w:pPr>
      <w:r>
        <w:rPr>
          <w:rFonts w:hint="eastAsia" w:ascii="仿宋" w:hAnsi="仿宋" w:eastAsia="仿宋" w:cstheme="minorBidi"/>
          <w:snapToGrid/>
          <w:kern w:val="2"/>
          <w:sz w:val="32"/>
          <w:szCs w:val="32"/>
          <w:lang w:eastAsia="zh-CN"/>
        </w:rPr>
        <w:t>为深入贯彻习近平总书记关于职业教育重要论述和全国、全省职业教育大会精神，贯彻落实《职业教育法》，更好服务我省“人人持证、技能河南”建设，展示我省职业教育创新创业成果，经研究，决定举办河南省首届中华职业教育创新创业大赛。有关事项通知如下:</w:t>
      </w:r>
    </w:p>
    <w:p>
      <w:pPr>
        <w:pStyle w:val="2"/>
        <w:keepNext w:val="0"/>
        <w:keepLines w:val="0"/>
        <w:pageBreakBefore w:val="0"/>
        <w:wordWrap/>
        <w:overflowPunct/>
        <w:topLinePunct w:val="0"/>
        <w:bidi w:val="0"/>
        <w:spacing w:before="193" w:line="560" w:lineRule="exact"/>
        <w:rPr>
          <w:rFonts w:ascii="黑体" w:hAnsi="黑体" w:eastAsia="黑体" w:cs="黑体"/>
          <w:color w:val="333333"/>
          <w:sz w:val="31"/>
          <w:szCs w:val="31"/>
        </w:rPr>
      </w:pPr>
      <w:r>
        <w:rPr>
          <w:rFonts w:ascii="黑体" w:hAnsi="黑体" w:eastAsia="黑体" w:cs="黑体"/>
          <w:color w:val="333333"/>
          <w:sz w:val="31"/>
          <w:szCs w:val="31"/>
        </w:rPr>
        <w:t>一、大赛主题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eastAsia="zh-CN"/>
        </w:rPr>
      </w:pPr>
      <w:r>
        <w:rPr>
          <w:rFonts w:hint="eastAsia" w:ascii="仿宋" w:hAnsi="仿宋" w:eastAsia="仿宋" w:cstheme="minorBidi"/>
          <w:snapToGrid/>
          <w:kern w:val="2"/>
          <w:sz w:val="32"/>
          <w:szCs w:val="32"/>
          <w:lang w:eastAsia="zh-CN"/>
        </w:rPr>
        <w:t>创新创业筑梦未来，聚智聚力技能河南</w:t>
      </w:r>
    </w:p>
    <w:p>
      <w:pPr>
        <w:pStyle w:val="2"/>
        <w:keepNext w:val="0"/>
        <w:keepLines w:val="0"/>
        <w:pageBreakBefore w:val="0"/>
        <w:wordWrap/>
        <w:overflowPunct/>
        <w:topLinePunct w:val="0"/>
        <w:bidi w:val="0"/>
        <w:spacing w:before="193" w:line="560" w:lineRule="exact"/>
        <w:rPr>
          <w:rFonts w:hint="eastAsia" w:ascii="黑体" w:hAnsi="黑体" w:eastAsia="黑体" w:cs="黑体"/>
          <w:color w:val="333333"/>
          <w:sz w:val="31"/>
          <w:szCs w:val="31"/>
        </w:rPr>
      </w:pPr>
      <w:r>
        <w:rPr>
          <w:rFonts w:hint="eastAsia" w:ascii="黑体" w:hAnsi="黑体" w:eastAsia="黑体" w:cs="黑体"/>
          <w:color w:val="333333"/>
          <w:sz w:val="31"/>
          <w:szCs w:val="31"/>
          <w:lang w:val="en-US" w:eastAsia="zh-CN"/>
        </w:rPr>
        <w:t>二</w:t>
      </w:r>
      <w:r>
        <w:rPr>
          <w:rFonts w:hint="eastAsia" w:ascii="黑体" w:hAnsi="黑体" w:eastAsia="黑体" w:cs="黑体"/>
          <w:color w:val="333333"/>
          <w:sz w:val="31"/>
          <w:szCs w:val="31"/>
        </w:rPr>
        <w:t>、参赛方式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en-US"/>
        </w:rPr>
      </w:pPr>
      <w:r>
        <w:rPr>
          <w:rFonts w:hint="eastAsia" w:ascii="仿宋" w:hAnsi="仿宋" w:eastAsia="仿宋" w:cstheme="minorBidi"/>
          <w:snapToGrid/>
          <w:kern w:val="2"/>
          <w:sz w:val="32"/>
          <w:szCs w:val="32"/>
          <w:lang w:val="en-US" w:eastAsia="zh-CN"/>
        </w:rPr>
        <w:t>（一）</w:t>
      </w:r>
      <w:r>
        <w:rPr>
          <w:rFonts w:hint="eastAsia" w:ascii="仿宋" w:hAnsi="仿宋" w:eastAsia="仿宋" w:cstheme="minorBidi"/>
          <w:snapToGrid/>
          <w:kern w:val="2"/>
          <w:sz w:val="32"/>
          <w:szCs w:val="32"/>
          <w:lang w:val="en-US" w:eastAsia="en-US"/>
        </w:rPr>
        <w:t>本届大赛由各</w:t>
      </w:r>
      <w:r>
        <w:rPr>
          <w:rFonts w:hint="eastAsia" w:ascii="仿宋" w:hAnsi="仿宋" w:eastAsia="仿宋" w:cstheme="minorBidi"/>
          <w:snapToGrid/>
          <w:kern w:val="2"/>
          <w:sz w:val="32"/>
          <w:szCs w:val="32"/>
          <w:lang w:val="en-US" w:eastAsia="zh-CN"/>
        </w:rPr>
        <w:t>学院</w:t>
      </w:r>
      <w:r>
        <w:rPr>
          <w:rFonts w:hint="eastAsia" w:ascii="仿宋" w:hAnsi="仿宋" w:eastAsia="仿宋" w:cstheme="minorBidi"/>
          <w:snapToGrid/>
          <w:kern w:val="2"/>
          <w:sz w:val="32"/>
          <w:szCs w:val="32"/>
          <w:lang w:val="en-US" w:eastAsia="en-US"/>
        </w:rPr>
        <w:t>组织学生参赛，参赛项目申报评审书须经参赛学</w:t>
      </w:r>
      <w:r>
        <w:rPr>
          <w:rFonts w:hint="eastAsia" w:ascii="仿宋" w:hAnsi="仿宋" w:eastAsia="仿宋" w:cstheme="minorBidi"/>
          <w:snapToGrid/>
          <w:kern w:val="2"/>
          <w:sz w:val="32"/>
          <w:szCs w:val="32"/>
          <w:lang w:val="en-US" w:eastAsia="zh-CN"/>
        </w:rPr>
        <w:t>院</w:t>
      </w:r>
      <w:r>
        <w:rPr>
          <w:rFonts w:hint="eastAsia" w:ascii="仿宋" w:hAnsi="仿宋" w:eastAsia="仿宋" w:cstheme="minorBidi"/>
          <w:snapToGrid/>
          <w:kern w:val="2"/>
          <w:sz w:val="32"/>
          <w:szCs w:val="32"/>
          <w:lang w:val="en-US" w:eastAsia="en-US"/>
        </w:rPr>
        <w:t>审核盖章。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w:t>
      </w:r>
      <w:r>
        <w:rPr>
          <w:rFonts w:hint="eastAsia" w:ascii="仿宋" w:hAnsi="仿宋" w:eastAsia="仿宋" w:cstheme="minorBidi"/>
          <w:snapToGrid/>
          <w:kern w:val="2"/>
          <w:sz w:val="32"/>
          <w:szCs w:val="32"/>
          <w:lang w:val="en-US" w:eastAsia="en-US"/>
        </w:rPr>
        <w:t>二</w:t>
      </w:r>
      <w:r>
        <w:rPr>
          <w:rFonts w:hint="eastAsia" w:ascii="仿宋" w:hAnsi="仿宋" w:eastAsia="仿宋" w:cstheme="minorBidi"/>
          <w:snapToGrid/>
          <w:kern w:val="2"/>
          <w:sz w:val="32"/>
          <w:szCs w:val="32"/>
          <w:lang w:val="en-US" w:eastAsia="zh-CN"/>
        </w:rPr>
        <w:t>）</w:t>
      </w:r>
      <w:r>
        <w:rPr>
          <w:rFonts w:hint="eastAsia" w:ascii="仿宋" w:hAnsi="仿宋" w:eastAsia="仿宋" w:cstheme="minorBidi"/>
          <w:snapToGrid/>
          <w:kern w:val="2"/>
          <w:sz w:val="32"/>
          <w:szCs w:val="32"/>
          <w:lang w:val="en-US" w:eastAsia="en-US"/>
        </w:rPr>
        <w:t>选手以团队方式参赛，每个参赛团队参赛选手为 3- 5</w:t>
      </w:r>
      <w:r>
        <w:rPr>
          <w:rFonts w:hint="eastAsia" w:ascii="仿宋" w:hAnsi="仿宋" w:eastAsia="仿宋" w:cstheme="minorBidi"/>
          <w:snapToGrid/>
          <w:kern w:val="2"/>
          <w:sz w:val="32"/>
          <w:szCs w:val="32"/>
          <w:lang w:val="en-US" w:eastAsia="zh-CN"/>
        </w:rPr>
        <w:t>，</w:t>
      </w:r>
      <w:r>
        <w:rPr>
          <w:rFonts w:hint="eastAsia" w:ascii="仿宋" w:hAnsi="仿宋" w:eastAsia="仿宋" w:cstheme="minorBidi"/>
          <w:snapToGrid/>
          <w:kern w:val="2"/>
          <w:sz w:val="32"/>
          <w:szCs w:val="32"/>
          <w:lang w:val="en-US" w:eastAsia="en-US"/>
        </w:rPr>
        <w:t>其中1人为领衔人。每个参赛团队的指导教师为 1-2名。大赛组委会不接受个人单独参赛。比赛选手不得同时参加两个团队的比赛</w:t>
      </w:r>
      <w:r>
        <w:rPr>
          <w:rFonts w:hint="eastAsia" w:ascii="仿宋" w:hAnsi="仿宋" w:eastAsia="仿宋" w:cstheme="minorBidi"/>
          <w:snapToGrid/>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en-US"/>
        </w:rPr>
      </w:pPr>
      <w:r>
        <w:rPr>
          <w:rFonts w:hint="eastAsia" w:ascii="仿宋" w:hAnsi="仿宋" w:eastAsia="仿宋" w:cstheme="minorBidi"/>
          <w:snapToGrid/>
          <w:kern w:val="2"/>
          <w:sz w:val="32"/>
          <w:szCs w:val="32"/>
          <w:lang w:val="en-US" w:eastAsia="zh-CN"/>
        </w:rPr>
        <w:t>（</w:t>
      </w:r>
      <w:r>
        <w:rPr>
          <w:rFonts w:hint="eastAsia" w:ascii="仿宋" w:hAnsi="仿宋" w:eastAsia="仿宋" w:cstheme="minorBidi"/>
          <w:snapToGrid/>
          <w:kern w:val="2"/>
          <w:sz w:val="32"/>
          <w:szCs w:val="32"/>
          <w:lang w:val="en-US" w:eastAsia="en-US"/>
        </w:rPr>
        <w:t>三</w:t>
      </w:r>
      <w:r>
        <w:rPr>
          <w:rFonts w:hint="eastAsia" w:ascii="仿宋" w:hAnsi="仿宋" w:eastAsia="仿宋" w:cstheme="minorBidi"/>
          <w:snapToGrid/>
          <w:kern w:val="2"/>
          <w:sz w:val="32"/>
          <w:szCs w:val="32"/>
          <w:lang w:val="en-US" w:eastAsia="zh-CN"/>
        </w:rPr>
        <w:t>）</w:t>
      </w:r>
      <w:r>
        <w:rPr>
          <w:rFonts w:hint="eastAsia" w:ascii="仿宋" w:hAnsi="仿宋" w:eastAsia="仿宋" w:cstheme="minorBidi"/>
          <w:snapToGrid/>
          <w:kern w:val="2"/>
          <w:sz w:val="32"/>
          <w:szCs w:val="32"/>
          <w:lang w:val="en-US" w:eastAsia="en-US"/>
        </w:rPr>
        <w:t>各参赛团队在本组别内可进行跨学科、跨专业和跨年级组队。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（四）每个学院推选一组参赛团队。</w:t>
      </w:r>
    </w:p>
    <w:p>
      <w:pPr>
        <w:pStyle w:val="2"/>
        <w:keepNext w:val="0"/>
        <w:keepLines w:val="0"/>
        <w:pageBreakBefore w:val="0"/>
        <w:wordWrap/>
        <w:overflowPunct/>
        <w:topLinePunct w:val="0"/>
        <w:bidi w:val="0"/>
        <w:spacing w:before="193" w:line="560" w:lineRule="exact"/>
        <w:rPr>
          <w:rFonts w:hint="eastAsia" w:ascii="黑体" w:hAnsi="黑体" w:eastAsia="黑体" w:cs="黑体"/>
          <w:color w:val="333333"/>
          <w:sz w:val="31"/>
          <w:szCs w:val="31"/>
          <w:lang w:val="en-US" w:eastAsia="zh-CN"/>
        </w:rPr>
      </w:pPr>
      <w:r>
        <w:rPr>
          <w:rFonts w:hint="eastAsia" w:ascii="黑体" w:hAnsi="黑体" w:eastAsia="黑体" w:cs="黑体"/>
          <w:color w:val="333333"/>
          <w:sz w:val="31"/>
          <w:szCs w:val="31"/>
          <w:lang w:val="en-US" w:eastAsia="zh-CN"/>
        </w:rPr>
        <w:t>三、参赛对象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大一、大二、大三全日制在校生（含应届毕业生）</w:t>
      </w:r>
    </w:p>
    <w:p>
      <w:pPr>
        <w:pStyle w:val="2"/>
        <w:keepNext w:val="0"/>
        <w:keepLines w:val="0"/>
        <w:pageBreakBefore w:val="0"/>
        <w:wordWrap/>
        <w:overflowPunct/>
        <w:topLinePunct w:val="0"/>
        <w:bidi w:val="0"/>
        <w:spacing w:before="193" w:line="560" w:lineRule="exact"/>
        <w:rPr>
          <w:rFonts w:hint="eastAsia" w:ascii="黑体" w:hAnsi="黑体" w:eastAsia="黑体" w:cs="黑体"/>
          <w:color w:val="333333"/>
          <w:sz w:val="31"/>
          <w:szCs w:val="31"/>
          <w:lang w:val="en-US" w:eastAsia="en-US"/>
        </w:rPr>
      </w:pPr>
      <w:r>
        <w:rPr>
          <w:rFonts w:hint="eastAsia" w:ascii="黑体" w:hAnsi="黑体" w:eastAsia="黑体" w:cs="黑体"/>
          <w:color w:val="333333"/>
          <w:sz w:val="31"/>
          <w:szCs w:val="31"/>
          <w:lang w:val="en-US" w:eastAsia="en-US"/>
        </w:rPr>
        <w:t>四、组织机构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（一）大赛由就业培训处、各二级学院共同主办。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（二）大赛设立组织委员会（以下简称大赛组委会），负责大赛的组织实施、评审等相关工作进行监督，对违反大赛纪律行为予以处理。大赛组委会设在就业培训处。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（三）各二级学院可成立相应的赛事机构，负责本学院比赛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的组织实施、评审和推荐等工作。</w:t>
      </w:r>
    </w:p>
    <w:p>
      <w:pPr>
        <w:keepNext w:val="0"/>
        <w:keepLines w:val="0"/>
        <w:pageBreakBefore w:val="0"/>
        <w:wordWrap/>
        <w:overflowPunct/>
        <w:topLinePunct w:val="0"/>
        <w:bidi w:val="0"/>
        <w:spacing w:before="196" w:line="560" w:lineRule="exact"/>
        <w:rPr>
          <w:rFonts w:ascii="黑体" w:hAnsi="黑体" w:eastAsia="黑体" w:cs="黑体"/>
          <w:sz w:val="31"/>
          <w:szCs w:val="31"/>
        </w:rPr>
      </w:pPr>
      <w:r>
        <w:rPr>
          <w:rFonts w:ascii="黑体" w:hAnsi="黑体" w:eastAsia="黑体" w:cs="黑体"/>
          <w:color w:val="333333"/>
          <w:spacing w:val="-1"/>
          <w:sz w:val="31"/>
          <w:szCs w:val="31"/>
        </w:rPr>
        <w:t>五、大赛赛制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（一）大赛采用初赛、复赛、总决赛三级赛制。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（二）大赛初赛、复赛由各二级学院负责组织实施，总决赛由就业培训处负责组织实施。各二级学院参照中华职业教育创新创业大赛方案， 自主确定参赛名额、比赛环节、评审方式和奖项设置。各二级学院完成选拔后，学院推选第一名至校赛。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（三）参赛作品自拟。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（四）校级决赛设一等奖、二等奖、三等奖。</w:t>
      </w:r>
    </w:p>
    <w:p>
      <w:pPr>
        <w:keepNext w:val="0"/>
        <w:keepLines w:val="0"/>
        <w:pageBreakBefore w:val="0"/>
        <w:wordWrap/>
        <w:overflowPunct/>
        <w:topLinePunct w:val="0"/>
        <w:bidi w:val="0"/>
        <w:spacing w:before="190" w:line="560" w:lineRule="exact"/>
        <w:rPr>
          <w:rFonts w:ascii="黑体" w:hAnsi="黑体" w:eastAsia="黑体" w:cs="黑体"/>
          <w:sz w:val="31"/>
          <w:szCs w:val="31"/>
        </w:rPr>
      </w:pPr>
      <w:r>
        <w:rPr>
          <w:rFonts w:ascii="黑体" w:hAnsi="黑体" w:eastAsia="黑体" w:cs="黑体"/>
          <w:color w:val="333333"/>
          <w:spacing w:val="-1"/>
          <w:sz w:val="31"/>
          <w:szCs w:val="31"/>
        </w:rPr>
        <w:t>六、赛程安排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（一）初赛复赛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各学院在 2024 年4</w:t>
      </w:r>
      <w:r>
        <w:rPr>
          <w:rFonts w:hint="eastAsia" w:ascii="仿宋" w:hAnsi="仿宋" w:eastAsia="仿宋" w:cstheme="minorBidi"/>
          <w:snapToGrid/>
          <w:kern w:val="2"/>
          <w:sz w:val="32"/>
          <w:szCs w:val="32"/>
          <w:lang w:val="en-US" w:eastAsia="en-US"/>
        </w:rPr>
        <w:t>月</w:t>
      </w:r>
      <w:r>
        <w:rPr>
          <w:rFonts w:hint="eastAsia" w:ascii="仿宋" w:hAnsi="仿宋" w:eastAsia="仿宋" w:cstheme="minorBidi"/>
          <w:snapToGrid/>
          <w:kern w:val="2"/>
          <w:sz w:val="32"/>
          <w:szCs w:val="32"/>
          <w:lang w:val="en-US" w:eastAsia="zh-CN"/>
        </w:rPr>
        <w:t>10</w:t>
      </w:r>
      <w:r>
        <w:rPr>
          <w:rFonts w:hint="eastAsia" w:ascii="仿宋" w:hAnsi="仿宋" w:eastAsia="仿宋" w:cstheme="minorBidi"/>
          <w:snapToGrid/>
          <w:kern w:val="2"/>
          <w:sz w:val="32"/>
          <w:szCs w:val="32"/>
          <w:lang w:val="en-US" w:eastAsia="en-US"/>
        </w:rPr>
        <w:t>日前完成</w:t>
      </w:r>
      <w:r>
        <w:rPr>
          <w:rFonts w:hint="eastAsia" w:ascii="仿宋" w:hAnsi="仿宋" w:eastAsia="仿宋" w:cstheme="minorBidi"/>
          <w:snapToGrid/>
          <w:kern w:val="2"/>
          <w:sz w:val="32"/>
          <w:szCs w:val="32"/>
          <w:lang w:val="en-US" w:eastAsia="zh-CN"/>
        </w:rPr>
        <w:t>初赛、</w:t>
      </w:r>
      <w:r>
        <w:rPr>
          <w:rFonts w:hint="eastAsia" w:ascii="仿宋" w:hAnsi="仿宋" w:eastAsia="仿宋" w:cstheme="minorBidi"/>
          <w:snapToGrid/>
          <w:kern w:val="2"/>
          <w:sz w:val="32"/>
          <w:szCs w:val="32"/>
          <w:lang w:val="en-US" w:eastAsia="en-US"/>
        </w:rPr>
        <w:t>复赛组织实施工作</w:t>
      </w:r>
      <w:r>
        <w:rPr>
          <w:rFonts w:hint="eastAsia" w:ascii="仿宋" w:hAnsi="仿宋" w:eastAsia="仿宋" w:cstheme="minorBidi"/>
          <w:snapToGrid/>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（二）校级总决赛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bookmarkStart w:id="0" w:name="_GoBack"/>
      <w:bookmarkEnd w:id="0"/>
      <w:r>
        <w:rPr>
          <w:rFonts w:hint="eastAsia" w:ascii="仿宋" w:hAnsi="仿宋" w:eastAsia="仿宋" w:cstheme="minorBidi"/>
          <w:snapToGrid/>
          <w:kern w:val="2"/>
          <w:sz w:val="32"/>
          <w:szCs w:val="32"/>
          <w:lang w:val="en-US" w:eastAsia="zh-CN"/>
        </w:rPr>
        <w:t>校级决赛将在2024年4月中旬举办，组委会会根据比赛要求和团队，推荐优秀选手参加河南省分赛区比赛。</w:t>
      </w:r>
    </w:p>
    <w:p>
      <w:pPr>
        <w:keepNext w:val="0"/>
        <w:keepLines w:val="0"/>
        <w:pageBreakBefore w:val="0"/>
        <w:widowControl/>
        <w:kinsoku w:val="0"/>
        <w:wordWrap/>
        <w:overflowPunct/>
        <w:topLinePunct w:val="0"/>
        <w:autoSpaceDE w:val="0"/>
        <w:autoSpaceDN w:val="0"/>
        <w:bidi w:val="0"/>
        <w:adjustRightInd w:val="0"/>
        <w:snapToGrid w:val="0"/>
        <w:spacing w:before="197" w:line="560" w:lineRule="exact"/>
        <w:textAlignment w:val="baseline"/>
        <w:rPr>
          <w:rFonts w:ascii="黑体" w:hAnsi="黑体" w:eastAsia="黑体" w:cs="黑体"/>
          <w:sz w:val="31"/>
          <w:szCs w:val="31"/>
        </w:rPr>
      </w:pPr>
      <w:r>
        <w:rPr>
          <w:rFonts w:hint="eastAsia" w:ascii="黑体" w:hAnsi="黑体" w:eastAsia="黑体" w:cs="黑体"/>
          <w:color w:val="333333"/>
          <w:spacing w:val="1"/>
          <w:sz w:val="31"/>
          <w:szCs w:val="31"/>
          <w:lang w:val="en-US" w:eastAsia="zh-CN"/>
        </w:rPr>
        <w:t>七</w:t>
      </w:r>
      <w:r>
        <w:rPr>
          <w:rFonts w:ascii="黑体" w:hAnsi="黑体" w:eastAsia="黑体" w:cs="黑体"/>
          <w:color w:val="333333"/>
          <w:spacing w:val="1"/>
          <w:sz w:val="31"/>
          <w:szCs w:val="31"/>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（一）充分发动。各二级学院要认真做好大赛宣传动员工作， 把大赛作为促就业的重要载体，让更多大学生了解和参与大赛。 各二级学院要指定一名工作人员作为联络员负责赛事的沟通交流工作。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（二）精心组织。各二级学院要高度重视、周密部署，确保 安全有序推进。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（三）广泛宣传。各二级学院要充分利用校园媒体、新媒体 等多元传播渠道，全方位对赛事进行宣传推广，营造全社会关心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支持大学生就业的良好氛围。</w:t>
      </w:r>
    </w:p>
    <w:p>
      <w:pPr>
        <w:keepNext w:val="0"/>
        <w:keepLines w:val="0"/>
        <w:pageBreakBefore w:val="0"/>
        <w:widowControl/>
        <w:kinsoku w:val="0"/>
        <w:wordWrap/>
        <w:overflowPunct/>
        <w:topLinePunct w:val="0"/>
        <w:autoSpaceDE w:val="0"/>
        <w:autoSpaceDN w:val="0"/>
        <w:bidi w:val="0"/>
        <w:adjustRightInd w:val="0"/>
        <w:snapToGrid w:val="0"/>
        <w:spacing w:before="193" w:line="560" w:lineRule="exact"/>
        <w:textAlignment w:val="baseline"/>
        <w:rPr>
          <w:rFonts w:ascii="黑体" w:hAnsi="黑体" w:eastAsia="黑体" w:cs="黑体"/>
          <w:sz w:val="31"/>
          <w:szCs w:val="31"/>
        </w:rPr>
      </w:pPr>
      <w:r>
        <w:rPr>
          <w:rFonts w:hint="eastAsia" w:ascii="黑体" w:hAnsi="黑体" w:eastAsia="黑体" w:cs="黑体"/>
          <w:color w:val="333333"/>
          <w:spacing w:val="-1"/>
          <w:sz w:val="31"/>
          <w:szCs w:val="31"/>
          <w:lang w:val="en-US" w:eastAsia="zh-CN"/>
        </w:rPr>
        <w:t>八</w:t>
      </w:r>
      <w:r>
        <w:rPr>
          <w:rFonts w:ascii="黑体" w:hAnsi="黑体" w:eastAsia="黑体" w:cs="黑体"/>
          <w:color w:val="333333"/>
          <w:spacing w:val="-1"/>
          <w:sz w:val="31"/>
          <w:szCs w:val="31"/>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392" w:firstLineChars="200"/>
        <w:jc w:val="both"/>
        <w:textAlignment w:val="auto"/>
        <w:rPr>
          <w:rFonts w:hint="eastAsia" w:ascii="仿宋" w:hAnsi="仿宋" w:eastAsia="仿宋" w:cstheme="minorBidi"/>
          <w:snapToGrid/>
          <w:kern w:val="2"/>
          <w:sz w:val="32"/>
          <w:szCs w:val="32"/>
          <w:lang w:val="en-US" w:eastAsia="zh-CN"/>
        </w:rPr>
      </w:pPr>
      <w:r>
        <w:rPr>
          <w:rFonts w:hint="eastAsia"/>
          <w:spacing w:val="-7"/>
          <w:position w:val="19"/>
          <w:lang w:val="en-US" w:eastAsia="zh-CN"/>
        </w:rPr>
        <w:t xml:space="preserve"> </w:t>
      </w:r>
      <w:r>
        <w:rPr>
          <w:rFonts w:hint="eastAsia" w:ascii="仿宋" w:hAnsi="仿宋" w:eastAsia="仿宋" w:cstheme="minorBidi"/>
          <w:snapToGrid/>
          <w:kern w:val="2"/>
          <w:sz w:val="32"/>
          <w:szCs w:val="32"/>
          <w:lang w:val="en-US" w:eastAsia="zh-CN"/>
        </w:rPr>
        <w:t xml:space="preserve"> （一）本通知所涉及内容的最终解释权，归大赛组委会所有。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（二）大赛组委会联系人：焦作工贸职业学院就业培训处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联系人：郭静宵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联系电话：0391-5282015</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电子邮箱：jzgmjyb@126.com</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地址：综合楼 103 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文件下载地址：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fldChar w:fldCharType="begin"/>
      </w:r>
      <w:r>
        <w:rPr>
          <w:rFonts w:hint="eastAsia" w:ascii="仿宋" w:hAnsi="仿宋" w:eastAsia="仿宋" w:cstheme="minorBidi"/>
          <w:snapToGrid/>
          <w:kern w:val="2"/>
          <w:sz w:val="32"/>
          <w:szCs w:val="32"/>
          <w:lang w:val="en-US" w:eastAsia="zh-CN"/>
        </w:rPr>
        <w:instrText xml:space="preserve"> HYPERLINK "https://www.jzcit.edu.cn/jypx/jyxwjjyxx/list.htm" </w:instrText>
      </w:r>
      <w:r>
        <w:rPr>
          <w:rFonts w:hint="eastAsia" w:ascii="仿宋" w:hAnsi="仿宋" w:eastAsia="仿宋" w:cstheme="minorBidi"/>
          <w:snapToGrid/>
          <w:kern w:val="2"/>
          <w:sz w:val="32"/>
          <w:szCs w:val="32"/>
          <w:lang w:val="en-US" w:eastAsia="zh-CN"/>
        </w:rPr>
        <w:fldChar w:fldCharType="separate"/>
      </w:r>
      <w:r>
        <w:rPr>
          <w:rStyle w:val="8"/>
          <w:rFonts w:hint="eastAsia" w:ascii="仿宋" w:hAnsi="仿宋" w:eastAsia="仿宋" w:cstheme="minorBidi"/>
          <w:snapToGrid/>
          <w:kern w:val="2"/>
          <w:sz w:val="32"/>
          <w:szCs w:val="32"/>
          <w:lang w:val="en-US" w:eastAsia="zh-CN"/>
        </w:rPr>
        <w:t>https://www.jzcit.edu.cn/jypx/jyxwjjyxx/list.htm</w:t>
      </w:r>
      <w:r>
        <w:rPr>
          <w:rFonts w:hint="eastAsia" w:ascii="仿宋" w:hAnsi="仿宋" w:eastAsia="仿宋" w:cstheme="minorBidi"/>
          <w:snapToGrid/>
          <w:kern w:val="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heme="minorBidi"/>
          <w:snapToGrid/>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附件：1.比赛方案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 xml:space="preserve">      2.项目申报评审书</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 xml:space="preserve">                                      焦作工贸职业学院</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zh-CN"/>
        </w:rPr>
        <w:t>2024年 4月 3日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theme="minorBidi"/>
          <w:snapToGrid/>
          <w:kern w:val="2"/>
          <w:sz w:val="32"/>
          <w:szCs w:val="32"/>
          <w:lang w:val="en-US" w:eastAsia="zh-CN"/>
        </w:rPr>
      </w:pPr>
    </w:p>
    <w:p>
      <w:pPr>
        <w:keepNext w:val="0"/>
        <w:keepLines w:val="0"/>
        <w:pageBreakBefore w:val="0"/>
        <w:wordWrap/>
        <w:overflowPunct/>
        <w:topLinePunct w:val="0"/>
        <w:bidi w:val="0"/>
        <w:spacing w:line="560" w:lineRule="exact"/>
        <w:rPr>
          <w:rFonts w:ascii="Arial"/>
          <w:sz w:val="21"/>
        </w:rPr>
      </w:pPr>
    </w:p>
    <w:p>
      <w:pPr>
        <w:spacing w:line="261" w:lineRule="auto"/>
        <w:rPr>
          <w:rFonts w:ascii="Arial"/>
          <w:sz w:val="21"/>
        </w:rPr>
      </w:pPr>
    </w:p>
    <w:p>
      <w:pPr>
        <w:spacing w:line="261" w:lineRule="auto"/>
        <w:rPr>
          <w:rFonts w:ascii="Arial"/>
          <w:sz w:val="21"/>
        </w:rPr>
      </w:pPr>
    </w:p>
    <w:p>
      <w:pPr>
        <w:spacing w:line="182" w:lineRule="auto"/>
        <w:rPr>
          <w:rFonts w:ascii="宋体" w:hAnsi="宋体" w:eastAsia="宋体" w:cs="宋体"/>
          <w:sz w:val="28"/>
          <w:szCs w:val="28"/>
        </w:rPr>
        <w:sectPr>
          <w:footerReference r:id="rId5" w:type="default"/>
          <w:pgSz w:w="11906" w:h="16839"/>
          <w:pgMar w:top="1431" w:right="1469" w:bottom="400" w:left="1607" w:header="0" w:footer="0" w:gutter="0"/>
          <w:pgNumType w:fmt="decimal"/>
          <w:cols w:space="720" w:num="1"/>
        </w:sectPr>
      </w:pPr>
    </w:p>
    <w:p>
      <w:pPr>
        <w:spacing w:line="345" w:lineRule="auto"/>
        <w:rPr>
          <w:rFonts w:ascii="Arial"/>
          <w:sz w:val="21"/>
        </w:rPr>
      </w:pPr>
    </w:p>
    <w:p>
      <w:pPr>
        <w:spacing w:line="346" w:lineRule="auto"/>
        <w:rPr>
          <w:rFonts w:ascii="Arial"/>
          <w:sz w:val="21"/>
        </w:rPr>
      </w:pPr>
    </w:p>
    <w:p>
      <w:pPr>
        <w:spacing w:before="101" w:line="230" w:lineRule="auto"/>
        <w:ind w:left="16"/>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pPr>
        <w:spacing w:line="47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4" w:line="720" w:lineRule="exact"/>
        <w:ind w:left="1059" w:firstLine="1344" w:firstLineChars="300"/>
        <w:textAlignment w:val="baseline"/>
        <w:rPr>
          <w:rFonts w:hint="eastAsia" w:ascii="微软雅黑" w:hAnsi="微软雅黑" w:eastAsia="微软雅黑" w:cs="微软雅黑"/>
          <w:color w:val="333333"/>
          <w:spacing w:val="9"/>
          <w:sz w:val="43"/>
          <w:szCs w:val="43"/>
          <w:lang w:val="en-US" w:eastAsia="zh-CN"/>
        </w:rPr>
      </w:pPr>
      <w:r>
        <w:rPr>
          <w:rFonts w:hint="eastAsia" w:ascii="微软雅黑" w:hAnsi="微软雅黑" w:eastAsia="微软雅黑" w:cs="微软雅黑"/>
          <w:color w:val="333333"/>
          <w:spacing w:val="9"/>
          <w:sz w:val="43"/>
          <w:szCs w:val="43"/>
          <w:lang w:val="en-US" w:eastAsia="zh-CN"/>
        </w:rPr>
        <w:t>焦作工贸职业学院</w:t>
      </w:r>
    </w:p>
    <w:p>
      <w:pPr>
        <w:keepNext w:val="0"/>
        <w:keepLines w:val="0"/>
        <w:pageBreakBefore w:val="0"/>
        <w:widowControl/>
        <w:kinsoku w:val="0"/>
        <w:wordWrap/>
        <w:overflowPunct/>
        <w:topLinePunct w:val="0"/>
        <w:autoSpaceDE w:val="0"/>
        <w:autoSpaceDN w:val="0"/>
        <w:bidi w:val="0"/>
        <w:adjustRightInd w:val="0"/>
        <w:snapToGrid w:val="0"/>
        <w:spacing w:line="720" w:lineRule="exact"/>
        <w:ind w:firstLine="896" w:firstLineChars="200"/>
        <w:textAlignment w:val="baseline"/>
        <w:rPr>
          <w:rFonts w:hint="eastAsia" w:ascii="Arial" w:eastAsia="微软雅黑"/>
          <w:sz w:val="21"/>
          <w:lang w:val="en-US" w:eastAsia="zh-CN"/>
        </w:rPr>
      </w:pPr>
      <w:r>
        <w:rPr>
          <w:rFonts w:hint="eastAsia" w:ascii="微软雅黑" w:hAnsi="微软雅黑" w:eastAsia="微软雅黑" w:cs="微软雅黑"/>
          <w:color w:val="333333"/>
          <w:spacing w:val="9"/>
          <w:sz w:val="43"/>
          <w:szCs w:val="43"/>
        </w:rPr>
        <w:t>中华职业教育创新创业大赛</w:t>
      </w:r>
      <w:r>
        <w:rPr>
          <w:rFonts w:hint="eastAsia" w:ascii="微软雅黑" w:hAnsi="微软雅黑" w:eastAsia="微软雅黑" w:cs="微软雅黑"/>
          <w:color w:val="333333"/>
          <w:spacing w:val="9"/>
          <w:sz w:val="43"/>
          <w:szCs w:val="43"/>
          <w:lang w:val="en-US" w:eastAsia="zh-CN"/>
        </w:rPr>
        <w:t>方案</w:t>
      </w:r>
    </w:p>
    <w:p>
      <w:pPr>
        <w:spacing w:line="28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4"/>
        <w:textAlignment w:val="baseline"/>
        <w:rPr>
          <w:rFonts w:ascii="黑体" w:hAnsi="黑体" w:eastAsia="黑体" w:cs="黑体"/>
          <w:sz w:val="31"/>
          <w:szCs w:val="31"/>
        </w:rPr>
      </w:pPr>
      <w:r>
        <w:rPr>
          <w:rFonts w:ascii="黑体" w:hAnsi="黑体" w:eastAsia="黑体" w:cs="黑体"/>
          <w:spacing w:val="7"/>
          <w:sz w:val="31"/>
          <w:szCs w:val="31"/>
        </w:rPr>
        <w:t>一、比赛内容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en-US"/>
        </w:rPr>
        <w:t>为深入贯彻习近平总书记关于职业教育重要论述和全国、全省职业教育大会精神，贯彻落实《职业教育法》,更好服务我省“人人持证、技能河南”建设，展示我省职业教育创新创业成果，经研究，决定举办首届中华职业教</w:t>
      </w:r>
      <w:r>
        <w:rPr>
          <w:rFonts w:hint="eastAsia" w:ascii="仿宋" w:hAnsi="仿宋" w:eastAsia="仿宋" w:cstheme="minorBidi"/>
          <w:snapToGrid/>
          <w:kern w:val="2"/>
          <w:sz w:val="32"/>
          <w:szCs w:val="32"/>
          <w:lang w:val="en-US" w:eastAsia="zh-CN"/>
        </w:rPr>
        <w:t>育创新创业大赛。</w:t>
      </w:r>
    </w:p>
    <w:p>
      <w:pPr>
        <w:keepNext w:val="0"/>
        <w:keepLines w:val="0"/>
        <w:pageBreakBefore w:val="0"/>
        <w:widowControl/>
        <w:kinsoku w:val="0"/>
        <w:wordWrap/>
        <w:overflowPunct/>
        <w:topLinePunct w:val="0"/>
        <w:autoSpaceDE w:val="0"/>
        <w:autoSpaceDN w:val="0"/>
        <w:bidi w:val="0"/>
        <w:adjustRightInd w:val="0"/>
        <w:snapToGrid w:val="0"/>
        <w:spacing w:before="195" w:line="560" w:lineRule="exact"/>
        <w:ind w:left="4"/>
        <w:textAlignment w:val="baseline"/>
        <w:rPr>
          <w:rFonts w:ascii="黑体" w:hAnsi="黑体" w:eastAsia="黑体" w:cs="黑体"/>
          <w:sz w:val="31"/>
          <w:szCs w:val="31"/>
        </w:rPr>
      </w:pPr>
      <w:r>
        <w:rPr>
          <w:rFonts w:ascii="黑体" w:hAnsi="黑体" w:eastAsia="黑体" w:cs="黑体"/>
          <w:spacing w:val="8"/>
          <w:sz w:val="31"/>
          <w:szCs w:val="31"/>
        </w:rPr>
        <w:t>二、参赛组别和对象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en-US"/>
        </w:rPr>
      </w:pPr>
      <w:r>
        <w:rPr>
          <w:rFonts w:hint="eastAsia" w:ascii="仿宋" w:hAnsi="仿宋" w:eastAsia="仿宋" w:cstheme="minorBidi"/>
          <w:snapToGrid/>
          <w:kern w:val="2"/>
          <w:sz w:val="32"/>
          <w:szCs w:val="32"/>
          <w:lang w:val="en-US" w:eastAsia="en-US"/>
        </w:rPr>
        <w:t>对象为我校高职（专科）一、二</w:t>
      </w:r>
      <w:r>
        <w:rPr>
          <w:rFonts w:hint="eastAsia" w:ascii="仿宋" w:hAnsi="仿宋" w:eastAsia="仿宋" w:cstheme="minorBidi"/>
          <w:snapToGrid/>
          <w:kern w:val="2"/>
          <w:sz w:val="32"/>
          <w:szCs w:val="32"/>
          <w:lang w:val="en-US" w:eastAsia="zh-CN"/>
        </w:rPr>
        <w:t>、三</w:t>
      </w:r>
      <w:r>
        <w:rPr>
          <w:rFonts w:hint="eastAsia" w:ascii="仿宋" w:hAnsi="仿宋" w:eastAsia="仿宋" w:cstheme="minorBidi"/>
          <w:snapToGrid/>
          <w:kern w:val="2"/>
          <w:sz w:val="32"/>
          <w:szCs w:val="32"/>
          <w:lang w:val="en-US" w:eastAsia="en-US"/>
        </w:rPr>
        <w:t>年级学生。</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5"/>
        <w:textAlignment w:val="baseline"/>
        <w:rPr>
          <w:rFonts w:ascii="黑体" w:hAnsi="黑体" w:eastAsia="黑体" w:cs="黑体"/>
          <w:sz w:val="31"/>
          <w:szCs w:val="31"/>
        </w:rPr>
      </w:pPr>
      <w:r>
        <w:rPr>
          <w:rFonts w:ascii="黑体" w:hAnsi="黑体" w:eastAsia="黑体" w:cs="黑体"/>
          <w:spacing w:val="7"/>
          <w:sz w:val="31"/>
          <w:szCs w:val="31"/>
        </w:rPr>
        <w:t>三、参赛材料要求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theme="minorBidi"/>
          <w:snapToGrid/>
          <w:kern w:val="2"/>
          <w:sz w:val="32"/>
          <w:szCs w:val="32"/>
          <w:lang w:val="en-US" w:eastAsia="zh-CN"/>
        </w:rPr>
      </w:pPr>
      <w:r>
        <w:rPr>
          <w:rFonts w:hint="eastAsia" w:ascii="仿宋" w:hAnsi="仿宋" w:eastAsia="仿宋" w:cstheme="minorBidi"/>
          <w:snapToGrid/>
          <w:kern w:val="2"/>
          <w:sz w:val="32"/>
          <w:szCs w:val="32"/>
          <w:lang w:val="en-US" w:eastAsia="en-US"/>
        </w:rPr>
        <w:t>选手在大赛平台（网址</w:t>
      </w:r>
      <w:r>
        <w:rPr>
          <w:rFonts w:hint="eastAsia" w:ascii="仿宋" w:hAnsi="仿宋" w:eastAsia="仿宋" w:cstheme="minorBidi"/>
          <w:snapToGrid/>
          <w:kern w:val="2"/>
          <w:sz w:val="32"/>
          <w:szCs w:val="32"/>
          <w:lang w:val="en-US" w:eastAsia="zh-CN"/>
        </w:rPr>
        <w:t>：</w:t>
      </w:r>
      <w:r>
        <w:rPr>
          <w:rFonts w:hint="eastAsia" w:ascii="仿宋" w:hAnsi="仿宋" w:eastAsia="仿宋" w:cstheme="minorBidi"/>
          <w:snapToGrid/>
          <w:kern w:val="2"/>
          <w:sz w:val="32"/>
          <w:szCs w:val="32"/>
          <w:lang w:val="en-US" w:eastAsia="zh-CN"/>
        </w:rPr>
        <w:fldChar w:fldCharType="begin"/>
      </w:r>
      <w:r>
        <w:rPr>
          <w:rFonts w:hint="eastAsia" w:ascii="仿宋" w:hAnsi="仿宋" w:eastAsia="仿宋" w:cstheme="minorBidi"/>
          <w:snapToGrid/>
          <w:kern w:val="2"/>
          <w:sz w:val="32"/>
          <w:szCs w:val="32"/>
          <w:lang w:val="en-US" w:eastAsia="zh-CN"/>
        </w:rPr>
        <w:instrText xml:space="preserve"> HYPERLINK "http://hny.zhzjcxcy.com）" </w:instrText>
      </w:r>
      <w:r>
        <w:rPr>
          <w:rFonts w:hint="eastAsia" w:ascii="仿宋" w:hAnsi="仿宋" w:eastAsia="仿宋" w:cstheme="minorBidi"/>
          <w:snapToGrid/>
          <w:kern w:val="2"/>
          <w:sz w:val="32"/>
          <w:szCs w:val="32"/>
          <w:lang w:val="en-US" w:eastAsia="zh-CN"/>
        </w:rPr>
        <w:fldChar w:fldCharType="separate"/>
      </w:r>
      <w:r>
        <w:rPr>
          <w:rFonts w:hint="eastAsia" w:ascii="仿宋" w:hAnsi="仿宋" w:eastAsia="仿宋" w:cstheme="minorBidi"/>
          <w:snapToGrid/>
          <w:kern w:val="2"/>
          <w:sz w:val="32"/>
          <w:szCs w:val="32"/>
          <w:lang w:val="en-US" w:eastAsia="zh-CN"/>
        </w:rPr>
        <w:t>http://hny.zhzjcxcy.com）</w:t>
      </w:r>
      <w:r>
        <w:rPr>
          <w:rFonts w:hint="eastAsia" w:ascii="仿宋" w:hAnsi="仿宋" w:eastAsia="仿宋" w:cstheme="minorBidi"/>
          <w:snapToGrid/>
          <w:kern w:val="2"/>
          <w:sz w:val="32"/>
          <w:szCs w:val="32"/>
          <w:lang w:val="en-US" w:eastAsia="zh-CN"/>
        </w:rPr>
        <w:fldChar w:fldCharType="end"/>
      </w:r>
      <w:r>
        <w:rPr>
          <w:rFonts w:hint="eastAsia" w:ascii="仿宋" w:hAnsi="仿宋" w:eastAsia="仿宋" w:cstheme="minorBidi"/>
          <w:snapToGrid/>
          <w:kern w:val="2"/>
          <w:sz w:val="32"/>
          <w:szCs w:val="32"/>
          <w:lang w:val="en-US" w:eastAsia="zh-CN"/>
        </w:rPr>
        <w:t>。提交相关材料。见附件2。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en-US"/>
        </w:rPr>
      </w:pPr>
    </w:p>
    <w:p>
      <w:pPr>
        <w:rPr>
          <w:rFonts w:hint="eastAsia"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br w:type="page"/>
      </w:r>
    </w:p>
    <w:p>
      <w:pPr>
        <w:spacing w:before="197" w:line="227" w:lineRule="auto"/>
        <w:ind w:left="152"/>
        <w:rPr>
          <w:rFonts w:ascii="黑体" w:hAnsi="黑体" w:eastAsia="黑体" w:cs="黑体"/>
          <w:sz w:val="31"/>
          <w:szCs w:val="31"/>
        </w:rPr>
      </w:pPr>
      <w:r>
        <w:rPr>
          <w:rFonts w:hint="eastAsia" w:ascii="黑体" w:hAnsi="黑体" w:eastAsia="黑体" w:cs="黑体"/>
          <w:spacing w:val="6"/>
          <w:sz w:val="31"/>
          <w:szCs w:val="31"/>
          <w:lang w:val="en-US" w:eastAsia="zh-CN"/>
        </w:rPr>
        <w:t>四</w:t>
      </w:r>
      <w:r>
        <w:rPr>
          <w:rFonts w:ascii="黑体" w:hAnsi="黑体" w:eastAsia="黑体" w:cs="黑体"/>
          <w:spacing w:val="6"/>
          <w:sz w:val="31"/>
          <w:szCs w:val="31"/>
        </w:rPr>
        <w:t>、评审标准</w:t>
      </w:r>
    </w:p>
    <w:p>
      <w:pPr>
        <w:spacing w:line="88" w:lineRule="auto"/>
        <w:rPr>
          <w:rFonts w:ascii="Arial"/>
          <w:sz w:val="2"/>
        </w:rPr>
      </w:pPr>
    </w:p>
    <w:tbl>
      <w:tblPr>
        <w:tblStyle w:val="6"/>
        <w:tblpPr w:leftFromText="180" w:rightFromText="180" w:vertAnchor="text" w:horzAnchor="page" w:tblpX="1838" w:tblpY="667"/>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5634"/>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26"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评审要点</w:t>
            </w:r>
          </w:p>
        </w:tc>
        <w:tc>
          <w:tcPr>
            <w:tcW w:w="5634"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评审内容</w:t>
            </w:r>
          </w:p>
        </w:tc>
        <w:tc>
          <w:tcPr>
            <w:tcW w:w="2799"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高职组</w:t>
            </w:r>
          </w:p>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926"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创新性</w:t>
            </w:r>
          </w:p>
        </w:tc>
        <w:tc>
          <w:tcPr>
            <w:tcW w:w="5634" w:type="dxa"/>
            <w:noWrap w:val="0"/>
            <w:vAlign w:val="top"/>
          </w:tcPr>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1.突出原始创意和创新。</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2.鼓励面向职业和岗位创新，侧重于加工工艺创新、实用技术创新、产品或技术改良等。</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3.鼓励组织模式创新和服务创新。</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4.项目体现产教融合、工学结合、校企合作模式创新。</w:t>
            </w:r>
          </w:p>
        </w:tc>
        <w:tc>
          <w:tcPr>
            <w:tcW w:w="2799"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26"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商业性</w:t>
            </w:r>
          </w:p>
        </w:tc>
        <w:tc>
          <w:tcPr>
            <w:tcW w:w="5634" w:type="dxa"/>
            <w:noWrap w:val="0"/>
            <w:vAlign w:val="top"/>
          </w:tcPr>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1.项目与区域经济发展、产业转型升级相结合。</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2.项目调研详实、数据分析充分，强调实地调查和实践检验。</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3.商业模式设计完整、可行，项目已具备盈利能力或具有较好的盈利潜力。</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4.项目在创新研发、生产销售、资源整合、资金配套等方面具有实践基础或已经落地执行。</w:t>
            </w:r>
          </w:p>
        </w:tc>
        <w:tc>
          <w:tcPr>
            <w:tcW w:w="2799"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26" w:type="dxa"/>
            <w:noWrap w:val="0"/>
            <w:vAlign w:val="center"/>
          </w:tcPr>
          <w:p>
            <w:pPr>
              <w:widowControl w:val="0"/>
              <w:spacing w:line="400" w:lineRule="exact"/>
              <w:rPr>
                <w:rFonts w:ascii="黑体" w:hAnsi="黑体" w:eastAsia="黑体" w:cs="仿宋"/>
                <w:color w:val="000000"/>
                <w:kern w:val="0"/>
                <w:szCs w:val="21"/>
              </w:rPr>
            </w:pPr>
            <w:r>
              <w:rPr>
                <w:rFonts w:hint="eastAsia" w:ascii="黑体" w:hAnsi="黑体" w:eastAsia="黑体" w:cs="仿宋"/>
                <w:color w:val="000000"/>
                <w:kern w:val="0"/>
                <w:szCs w:val="21"/>
              </w:rPr>
              <w:t>团队情况</w:t>
            </w:r>
          </w:p>
        </w:tc>
        <w:tc>
          <w:tcPr>
            <w:tcW w:w="5634" w:type="dxa"/>
            <w:noWrap w:val="0"/>
            <w:vAlign w:val="top"/>
          </w:tcPr>
          <w:p>
            <w:pPr>
              <w:widowControl w:val="0"/>
              <w:spacing w:line="400" w:lineRule="exact"/>
              <w:jc w:val="left"/>
              <w:rPr>
                <w:rFonts w:ascii="黑体" w:hAnsi="黑体" w:eastAsia="黑体" w:cs="仿宋"/>
                <w:color w:val="000000"/>
                <w:kern w:val="0"/>
                <w:szCs w:val="21"/>
              </w:rPr>
            </w:pPr>
            <w:r>
              <w:rPr>
                <w:rFonts w:ascii="黑体" w:hAnsi="黑体" w:eastAsia="黑体" w:cs="仿宋"/>
                <w:color w:val="000000"/>
                <w:kern w:val="0"/>
                <w:szCs w:val="21"/>
              </w:rPr>
              <w:t>1.</w:t>
            </w:r>
            <w:r>
              <w:rPr>
                <w:rFonts w:hint="eastAsia" w:ascii="黑体" w:hAnsi="黑体" w:eastAsia="黑体" w:cs="仿宋"/>
                <w:color w:val="000000"/>
                <w:kern w:val="0"/>
                <w:szCs w:val="21"/>
              </w:rPr>
              <w:t>团队成员的专业背景、实践经历、创新能力和价值观与项目需求相匹配。</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2.团队的组织构架、股权结构、人员设置、能力互补、分工协作以及激励制度规划合理。</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3.指导教师和外部资源的使用与项目的关系清晰、合理。</w:t>
            </w:r>
          </w:p>
        </w:tc>
        <w:tc>
          <w:tcPr>
            <w:tcW w:w="2799"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926" w:type="dxa"/>
            <w:noWrap w:val="0"/>
            <w:vAlign w:val="center"/>
          </w:tcPr>
          <w:p>
            <w:pPr>
              <w:widowControl w:val="0"/>
              <w:spacing w:line="400" w:lineRule="exact"/>
              <w:rPr>
                <w:rFonts w:ascii="黑体" w:hAnsi="黑体" w:eastAsia="黑体" w:cs="仿宋"/>
                <w:color w:val="000000"/>
                <w:kern w:val="0"/>
                <w:szCs w:val="21"/>
              </w:rPr>
            </w:pPr>
            <w:r>
              <w:rPr>
                <w:rFonts w:hint="eastAsia" w:ascii="黑体" w:hAnsi="黑体" w:eastAsia="黑体" w:cs="仿宋"/>
                <w:color w:val="000000"/>
                <w:kern w:val="0"/>
                <w:szCs w:val="21"/>
              </w:rPr>
              <w:t>引领教育</w:t>
            </w:r>
          </w:p>
        </w:tc>
        <w:tc>
          <w:tcPr>
            <w:tcW w:w="5634" w:type="dxa"/>
            <w:noWrap w:val="0"/>
            <w:vAlign w:val="top"/>
          </w:tcPr>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1.突出大赛的育人本质，充分体现项目成长对团队成员创新精神、创业意识、创造能力的锻炼和提升作用。</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2.项目直接或间接带动就业，具有较好的正向带动作用。</w:t>
            </w:r>
          </w:p>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3.项目具有示范作用，可复制、可推广。</w:t>
            </w:r>
          </w:p>
        </w:tc>
        <w:tc>
          <w:tcPr>
            <w:tcW w:w="2799"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560" w:type="dxa"/>
            <w:gridSpan w:val="2"/>
            <w:noWrap w:val="0"/>
            <w:vAlign w:val="top"/>
          </w:tcPr>
          <w:p>
            <w:pPr>
              <w:widowControl w:val="0"/>
              <w:spacing w:line="400" w:lineRule="exact"/>
              <w:jc w:val="left"/>
              <w:rPr>
                <w:rFonts w:ascii="黑体" w:hAnsi="黑体" w:eastAsia="黑体" w:cs="仿宋"/>
                <w:color w:val="000000"/>
                <w:kern w:val="0"/>
                <w:szCs w:val="21"/>
              </w:rPr>
            </w:pPr>
            <w:r>
              <w:rPr>
                <w:rFonts w:hint="eastAsia" w:ascii="黑体" w:hAnsi="黑体" w:eastAsia="黑体" w:cs="仿宋"/>
                <w:color w:val="000000"/>
                <w:kern w:val="0"/>
                <w:szCs w:val="21"/>
              </w:rPr>
              <w:t>合计</w:t>
            </w:r>
          </w:p>
        </w:tc>
        <w:tc>
          <w:tcPr>
            <w:tcW w:w="2799" w:type="dxa"/>
            <w:noWrap w:val="0"/>
            <w:vAlign w:val="center"/>
          </w:tcPr>
          <w:p>
            <w:pPr>
              <w:widowControl w:val="0"/>
              <w:spacing w:line="400" w:lineRule="exact"/>
              <w:jc w:val="center"/>
              <w:rPr>
                <w:rFonts w:ascii="黑体" w:hAnsi="黑体" w:eastAsia="黑体" w:cs="仿宋"/>
                <w:color w:val="000000"/>
                <w:kern w:val="0"/>
                <w:szCs w:val="21"/>
              </w:rPr>
            </w:pPr>
            <w:r>
              <w:rPr>
                <w:rFonts w:hint="eastAsia" w:ascii="黑体" w:hAnsi="黑体" w:eastAsia="黑体" w:cs="仿宋"/>
                <w:color w:val="000000"/>
                <w:kern w:val="0"/>
                <w:szCs w:val="21"/>
              </w:rPr>
              <w:t>100</w:t>
            </w:r>
          </w:p>
        </w:tc>
      </w:tr>
    </w:tbl>
    <w:p>
      <w:pPr>
        <w:rPr>
          <w:rFonts w:ascii="Arial" w:hAnsi="Arial" w:eastAsia="Arial" w:cs="Arial"/>
          <w:sz w:val="21"/>
          <w:szCs w:val="21"/>
        </w:rPr>
      </w:pPr>
    </w:p>
    <w:p>
      <w:pPr>
        <w:rPr>
          <w:rFonts w:ascii="Arial" w:hAnsi="Arial" w:eastAsia="Arial" w:cs="Arial"/>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8" w:line="560" w:lineRule="exact"/>
        <w:textAlignment w:val="baseline"/>
        <w:rPr>
          <w:rFonts w:ascii="黑体" w:hAnsi="黑体" w:eastAsia="黑体" w:cs="黑体"/>
          <w:spacing w:val="6"/>
          <w:sz w:val="31"/>
          <w:szCs w:val="31"/>
        </w:rPr>
      </w:pPr>
      <w:r>
        <w:rPr>
          <w:rFonts w:hint="eastAsia" w:ascii="黑体" w:hAnsi="黑体" w:eastAsia="黑体" w:cs="黑体"/>
          <w:spacing w:val="6"/>
          <w:sz w:val="31"/>
          <w:szCs w:val="31"/>
          <w:lang w:val="en-US" w:eastAsia="zh-CN"/>
        </w:rPr>
        <w:t>五、</w:t>
      </w:r>
      <w:r>
        <w:rPr>
          <w:rFonts w:ascii="黑体" w:hAnsi="黑体" w:eastAsia="黑体" w:cs="黑体"/>
          <w:spacing w:val="6"/>
          <w:sz w:val="31"/>
          <w:szCs w:val="31"/>
        </w:rPr>
        <w:t>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snapToGrid/>
          <w:kern w:val="2"/>
          <w:sz w:val="32"/>
          <w:szCs w:val="32"/>
          <w:lang w:val="en-US" w:eastAsia="en-US"/>
        </w:rPr>
      </w:pPr>
      <w:r>
        <w:rPr>
          <w:rFonts w:hint="eastAsia" w:ascii="仿宋" w:hAnsi="仿宋" w:eastAsia="仿宋" w:cstheme="minorBidi"/>
          <w:snapToGrid/>
          <w:kern w:val="2"/>
          <w:sz w:val="32"/>
          <w:szCs w:val="32"/>
          <w:lang w:val="en-US" w:eastAsia="zh-CN"/>
        </w:rPr>
        <w:t>校赛</w:t>
      </w:r>
      <w:r>
        <w:rPr>
          <w:rFonts w:hint="eastAsia" w:ascii="仿宋" w:hAnsi="仿宋" w:eastAsia="仿宋" w:cstheme="minorBidi"/>
          <w:snapToGrid/>
          <w:kern w:val="2"/>
          <w:sz w:val="32"/>
          <w:szCs w:val="32"/>
          <w:lang w:val="en-US" w:eastAsia="en-US"/>
        </w:rPr>
        <w:t>设置一等奖1个，二等奖</w:t>
      </w:r>
      <w:r>
        <w:rPr>
          <w:rFonts w:hint="eastAsia" w:ascii="仿宋" w:hAnsi="仿宋" w:eastAsia="仿宋" w:cstheme="minorBidi"/>
          <w:snapToGrid/>
          <w:kern w:val="2"/>
          <w:sz w:val="32"/>
          <w:szCs w:val="32"/>
          <w:lang w:val="en-US" w:eastAsia="zh-CN"/>
        </w:rPr>
        <w:t>1</w:t>
      </w:r>
      <w:r>
        <w:rPr>
          <w:rFonts w:hint="eastAsia" w:ascii="仿宋" w:hAnsi="仿宋" w:eastAsia="仿宋" w:cstheme="minorBidi"/>
          <w:snapToGrid/>
          <w:kern w:val="2"/>
          <w:sz w:val="32"/>
          <w:szCs w:val="32"/>
          <w:lang w:val="en-US" w:eastAsia="en-US"/>
        </w:rPr>
        <w:t>个，三奖</w:t>
      </w:r>
      <w:r>
        <w:rPr>
          <w:rFonts w:hint="eastAsia" w:ascii="仿宋" w:hAnsi="仿宋" w:eastAsia="仿宋" w:cstheme="minorBidi"/>
          <w:snapToGrid/>
          <w:kern w:val="2"/>
          <w:sz w:val="32"/>
          <w:szCs w:val="32"/>
          <w:lang w:val="en-US" w:eastAsia="zh-CN"/>
        </w:rPr>
        <w:t>1</w:t>
      </w:r>
      <w:r>
        <w:rPr>
          <w:rFonts w:hint="eastAsia" w:ascii="仿宋" w:hAnsi="仿宋" w:eastAsia="仿宋" w:cstheme="minorBidi"/>
          <w:snapToGrid/>
          <w:kern w:val="2"/>
          <w:sz w:val="32"/>
          <w:szCs w:val="32"/>
          <w:lang w:val="en-US" w:eastAsia="en-US"/>
        </w:rPr>
        <w:t>个。</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8" w:line="560" w:lineRule="exact"/>
        <w:jc w:val="left"/>
        <w:textAlignment w:val="baseline"/>
        <w:rPr>
          <w:rFonts w:ascii="仿宋" w:hAnsi="仿宋" w:eastAsia="仿宋" w:cs="仿宋"/>
          <w:snapToGrid w:val="0"/>
          <w:color w:val="000000"/>
          <w:spacing w:val="4"/>
          <w:kern w:val="0"/>
          <w:position w:val="19"/>
          <w:sz w:val="31"/>
          <w:szCs w:val="31"/>
          <w:lang w:val="en-US" w:eastAsia="en-US" w:bidi="ar-SA"/>
        </w:rPr>
      </w:pPr>
    </w:p>
    <w:p>
      <w:pPr>
        <w:adjustRightInd w:val="0"/>
        <w:spacing w:line="0" w:lineRule="atLeast"/>
        <w:jc w:val="left"/>
        <w:rPr>
          <w:rFonts w:hint="eastAsia" w:ascii="黑体" w:hAnsi="黑体" w:eastAsia="黑体" w:cs="仿宋"/>
          <w:color w:val="000000"/>
          <w:sz w:val="32"/>
          <w:szCs w:val="32"/>
        </w:rPr>
      </w:pPr>
    </w:p>
    <w:p>
      <w:pPr>
        <w:adjustRightInd w:val="0"/>
        <w:spacing w:line="0" w:lineRule="atLeast"/>
        <w:jc w:val="left"/>
        <w:rPr>
          <w:rFonts w:hint="eastAsia" w:ascii="黑体" w:hAnsi="黑体" w:eastAsia="黑体" w:cs="仿宋"/>
          <w:color w:val="000000"/>
          <w:sz w:val="32"/>
          <w:szCs w:val="32"/>
        </w:rPr>
      </w:pPr>
    </w:p>
    <w:p>
      <w:pPr>
        <w:adjustRightInd w:val="0"/>
        <w:spacing w:line="0" w:lineRule="atLeast"/>
        <w:jc w:val="left"/>
        <w:rPr>
          <w:rFonts w:hint="eastAsia" w:ascii="黑体" w:hAnsi="黑体" w:eastAsia="黑体" w:cs="仿宋"/>
          <w:color w:val="000000"/>
          <w:sz w:val="32"/>
          <w:szCs w:val="32"/>
        </w:rPr>
      </w:pPr>
    </w:p>
    <w:p>
      <w:pPr>
        <w:adjustRightInd w:val="0"/>
        <w:spacing w:line="0" w:lineRule="atLeast"/>
        <w:jc w:val="left"/>
        <w:rPr>
          <w:rFonts w:hint="eastAsia" w:ascii="黑体" w:hAnsi="黑体" w:eastAsia="黑体" w:cs="仿宋"/>
          <w:color w:val="000000"/>
          <w:sz w:val="32"/>
          <w:szCs w:val="32"/>
        </w:rPr>
      </w:pPr>
    </w:p>
    <w:p>
      <w:pPr>
        <w:adjustRightInd w:val="0"/>
        <w:spacing w:line="0" w:lineRule="atLeast"/>
        <w:jc w:val="left"/>
        <w:rPr>
          <w:rFonts w:hint="eastAsia" w:ascii="黑体" w:hAnsi="黑体" w:eastAsia="黑体" w:cs="仿宋"/>
          <w:color w:val="000000"/>
          <w:sz w:val="32"/>
          <w:szCs w:val="32"/>
        </w:rPr>
      </w:pPr>
    </w:p>
    <w:p>
      <w:pPr>
        <w:adjustRightInd w:val="0"/>
        <w:spacing w:line="0" w:lineRule="atLeast"/>
        <w:jc w:val="left"/>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rPr>
        <w:t>附件</w:t>
      </w:r>
      <w:r>
        <w:rPr>
          <w:rFonts w:hint="eastAsia" w:ascii="黑体" w:hAnsi="黑体" w:eastAsia="黑体" w:cs="仿宋"/>
          <w:color w:val="000000"/>
          <w:sz w:val="32"/>
          <w:szCs w:val="32"/>
          <w:lang w:val="en-US" w:eastAsia="zh-CN"/>
        </w:rPr>
        <w:t>2</w:t>
      </w:r>
    </w:p>
    <w:p>
      <w:pPr>
        <w:adjustRightInd w:val="0"/>
        <w:spacing w:line="0" w:lineRule="atLeast"/>
        <w:jc w:val="left"/>
        <w:rPr>
          <w:rFonts w:hint="eastAsia" w:ascii="黑体" w:hAnsi="黑体" w:eastAsia="黑体" w:cs="仿宋"/>
          <w:color w:val="000000"/>
          <w:sz w:val="32"/>
          <w:szCs w:val="32"/>
        </w:rPr>
      </w:pPr>
    </w:p>
    <w:p>
      <w:pPr>
        <w:adjustRightInd w:val="0"/>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河南省首届中华职业教育创新创业大赛</w:t>
      </w:r>
    </w:p>
    <w:p>
      <w:pPr>
        <w:adjustRightInd w:val="0"/>
        <w:spacing w:line="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pacing w:val="20"/>
          <w:sz w:val="44"/>
          <w:szCs w:val="44"/>
        </w:rPr>
        <w:t>项目申报评审书</w:t>
      </w:r>
    </w:p>
    <w:p>
      <w:pPr>
        <w:jc w:val="center"/>
        <w:rPr>
          <w:spacing w:val="20"/>
          <w:sz w:val="32"/>
        </w:rPr>
      </w:pPr>
    </w:p>
    <w:p>
      <w:pPr>
        <w:jc w:val="center"/>
        <w:rPr>
          <w:spacing w:val="20"/>
          <w:sz w:val="32"/>
        </w:rPr>
      </w:pPr>
      <w:r>
        <w:rPr>
          <w:rFonts w:hint="eastAsia"/>
          <w:spacing w:val="20"/>
          <w:sz w:val="32"/>
        </w:rPr>
        <w:t>（仅供高职</w:t>
      </w:r>
      <w:r>
        <w:rPr>
          <w:rFonts w:hint="eastAsia" w:ascii="宋体" w:hAnsi="宋体" w:cs="宋体"/>
          <w:spacing w:val="20"/>
          <w:sz w:val="32"/>
        </w:rPr>
        <w:t>组</w:t>
      </w:r>
      <w:r>
        <w:rPr>
          <w:rFonts w:hint="eastAsia"/>
          <w:spacing w:val="20"/>
          <w:sz w:val="32"/>
        </w:rPr>
        <w:t>使用）</w:t>
      </w:r>
    </w:p>
    <w:p>
      <w:pPr>
        <w:jc w:val="center"/>
        <w:rPr>
          <w:spacing w:val="20"/>
          <w:sz w:val="32"/>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rPr>
          <w:color w:val="000000"/>
        </w:rPr>
      </w:pPr>
    </w:p>
    <w:tbl>
      <w:tblPr>
        <w:tblStyle w:val="5"/>
        <w:tblW w:w="0" w:type="auto"/>
        <w:jc w:val="center"/>
        <w:tblLayout w:type="fixed"/>
        <w:tblCellMar>
          <w:top w:w="0" w:type="dxa"/>
          <w:left w:w="108" w:type="dxa"/>
          <w:bottom w:w="0" w:type="dxa"/>
          <w:right w:w="108" w:type="dxa"/>
        </w:tblCellMar>
      </w:tblPr>
      <w:tblGrid>
        <w:gridCol w:w="2529"/>
        <w:gridCol w:w="4261"/>
      </w:tblGrid>
      <w:tr>
        <w:tblPrEx>
          <w:tblCellMar>
            <w:top w:w="0" w:type="dxa"/>
            <w:left w:w="108" w:type="dxa"/>
            <w:bottom w:w="0" w:type="dxa"/>
            <w:right w:w="108" w:type="dxa"/>
          </w:tblCellMar>
        </w:tblPrEx>
        <w:trPr>
          <w:trHeight w:val="90" w:hRule="atLeast"/>
          <w:jc w:val="center"/>
        </w:trPr>
        <w:tc>
          <w:tcPr>
            <w:tcW w:w="2529" w:type="dxa"/>
            <w:noWrap w:val="0"/>
            <w:vAlign w:val="bottom"/>
          </w:tcPr>
          <w:p>
            <w:pPr>
              <w:jc w:val="distribute"/>
              <w:rPr>
                <w:rFonts w:eastAsia="仿宋_GB2312"/>
                <w:color w:val="000000"/>
                <w:sz w:val="32"/>
                <w:szCs w:val="32"/>
              </w:rPr>
            </w:pPr>
            <w:r>
              <w:rPr>
                <w:rFonts w:hint="eastAsia" w:eastAsia="仿宋_GB2312"/>
                <w:color w:val="000000"/>
                <w:sz w:val="32"/>
                <w:szCs w:val="32"/>
              </w:rPr>
              <w:t>项目名称：</w:t>
            </w:r>
          </w:p>
        </w:tc>
        <w:tc>
          <w:tcPr>
            <w:tcW w:w="4261" w:type="dxa"/>
            <w:tcBorders>
              <w:top w:val="nil"/>
              <w:left w:val="nil"/>
              <w:bottom w:val="single" w:color="auto" w:sz="4" w:space="0"/>
              <w:right w:val="nil"/>
            </w:tcBorders>
            <w:noWrap w:val="0"/>
            <w:vAlign w:val="bottom"/>
          </w:tcPr>
          <w:p>
            <w:pPr>
              <w:jc w:val="center"/>
              <w:rPr>
                <w:rFonts w:eastAsia="仿宋_GB2312"/>
                <w:color w:val="000000"/>
                <w:sz w:val="32"/>
                <w:szCs w:val="32"/>
              </w:rPr>
            </w:pPr>
          </w:p>
        </w:tc>
      </w:tr>
      <w:tr>
        <w:tblPrEx>
          <w:tblCellMar>
            <w:top w:w="0" w:type="dxa"/>
            <w:left w:w="108" w:type="dxa"/>
            <w:bottom w:w="0" w:type="dxa"/>
            <w:right w:w="108" w:type="dxa"/>
          </w:tblCellMar>
        </w:tblPrEx>
        <w:trPr>
          <w:trHeight w:val="780" w:hRule="atLeast"/>
          <w:jc w:val="center"/>
        </w:trPr>
        <w:tc>
          <w:tcPr>
            <w:tcW w:w="2529" w:type="dxa"/>
            <w:noWrap w:val="0"/>
            <w:vAlign w:val="bottom"/>
          </w:tcPr>
          <w:p>
            <w:pPr>
              <w:jc w:val="distribute"/>
              <w:rPr>
                <w:rFonts w:eastAsia="仿宋_GB2312"/>
                <w:color w:val="000000"/>
                <w:sz w:val="32"/>
                <w:szCs w:val="32"/>
              </w:rPr>
            </w:pPr>
            <w:r>
              <w:rPr>
                <w:rFonts w:hint="eastAsia" w:eastAsia="仿宋_GB2312"/>
                <w:color w:val="000000"/>
                <w:sz w:val="32"/>
                <w:szCs w:val="32"/>
              </w:rPr>
              <w:t>领</w:t>
            </w:r>
            <w:r>
              <w:rPr>
                <w:rFonts w:eastAsia="仿宋_GB2312"/>
                <w:color w:val="000000"/>
                <w:sz w:val="32"/>
                <w:szCs w:val="32"/>
              </w:rPr>
              <w:t xml:space="preserve"> </w:t>
            </w:r>
            <w:r>
              <w:rPr>
                <w:rFonts w:hint="eastAsia" w:eastAsia="仿宋_GB2312"/>
                <w:color w:val="000000"/>
                <w:sz w:val="32"/>
                <w:szCs w:val="32"/>
              </w:rPr>
              <w:t>衔</w:t>
            </w:r>
            <w:r>
              <w:rPr>
                <w:rFonts w:eastAsia="仿宋_GB2312"/>
                <w:color w:val="000000"/>
                <w:sz w:val="32"/>
                <w:szCs w:val="32"/>
              </w:rPr>
              <w:t xml:space="preserve"> </w:t>
            </w:r>
            <w:r>
              <w:rPr>
                <w:rFonts w:hint="eastAsia" w:eastAsia="仿宋_GB2312"/>
                <w:color w:val="000000"/>
                <w:sz w:val="32"/>
                <w:szCs w:val="32"/>
              </w:rPr>
              <w:t>人：</w:t>
            </w:r>
          </w:p>
        </w:tc>
        <w:tc>
          <w:tcPr>
            <w:tcW w:w="4261" w:type="dxa"/>
            <w:tcBorders>
              <w:top w:val="single" w:color="auto" w:sz="4" w:space="0"/>
              <w:left w:val="nil"/>
              <w:bottom w:val="single" w:color="auto" w:sz="4" w:space="0"/>
              <w:right w:val="nil"/>
            </w:tcBorders>
            <w:noWrap w:val="0"/>
            <w:vAlign w:val="bottom"/>
          </w:tcPr>
          <w:p>
            <w:pPr>
              <w:jc w:val="center"/>
              <w:rPr>
                <w:rFonts w:eastAsia="仿宋_GB2312"/>
                <w:color w:val="000000"/>
                <w:sz w:val="32"/>
                <w:szCs w:val="32"/>
              </w:rPr>
            </w:pPr>
          </w:p>
        </w:tc>
      </w:tr>
      <w:tr>
        <w:tblPrEx>
          <w:tblCellMar>
            <w:top w:w="0" w:type="dxa"/>
            <w:left w:w="108" w:type="dxa"/>
            <w:bottom w:w="0" w:type="dxa"/>
            <w:right w:w="108" w:type="dxa"/>
          </w:tblCellMar>
        </w:tblPrEx>
        <w:trPr>
          <w:trHeight w:val="780" w:hRule="atLeast"/>
          <w:jc w:val="center"/>
        </w:trPr>
        <w:tc>
          <w:tcPr>
            <w:tcW w:w="2529" w:type="dxa"/>
            <w:noWrap w:val="0"/>
            <w:vAlign w:val="bottom"/>
          </w:tcPr>
          <w:p>
            <w:pPr>
              <w:jc w:val="distribute"/>
              <w:rPr>
                <w:rFonts w:eastAsia="仿宋_GB2312"/>
                <w:color w:val="000000"/>
                <w:sz w:val="32"/>
                <w:szCs w:val="32"/>
              </w:rPr>
            </w:pPr>
            <w:r>
              <w:rPr>
                <w:rFonts w:hint="eastAsia" w:eastAsia="仿宋_GB2312"/>
                <w:color w:val="000000"/>
                <w:sz w:val="32"/>
                <w:szCs w:val="32"/>
              </w:rPr>
              <w:t>申报</w:t>
            </w:r>
            <w:r>
              <w:rPr>
                <w:rFonts w:hint="eastAsia" w:eastAsia="仿宋_GB2312"/>
                <w:color w:val="000000"/>
                <w:sz w:val="32"/>
                <w:szCs w:val="32"/>
                <w:lang w:val="en-US" w:eastAsia="zh-CN"/>
              </w:rPr>
              <w:t>学院</w:t>
            </w:r>
            <w:r>
              <w:rPr>
                <w:rFonts w:hint="eastAsia" w:eastAsia="仿宋_GB2312"/>
                <w:color w:val="000000"/>
                <w:sz w:val="32"/>
                <w:szCs w:val="32"/>
              </w:rPr>
              <w:t>：</w:t>
            </w:r>
          </w:p>
        </w:tc>
        <w:tc>
          <w:tcPr>
            <w:tcW w:w="4261" w:type="dxa"/>
            <w:tcBorders>
              <w:top w:val="single" w:color="auto" w:sz="4" w:space="0"/>
              <w:left w:val="nil"/>
              <w:bottom w:val="single" w:color="auto" w:sz="4" w:space="0"/>
              <w:right w:val="nil"/>
            </w:tcBorders>
            <w:noWrap w:val="0"/>
            <w:vAlign w:val="bottom"/>
          </w:tcPr>
          <w:p>
            <w:pPr>
              <w:jc w:val="center"/>
              <w:rPr>
                <w:rFonts w:eastAsia="仿宋_GB2312"/>
                <w:color w:val="000000"/>
                <w:sz w:val="32"/>
                <w:szCs w:val="32"/>
              </w:rPr>
            </w:pPr>
          </w:p>
        </w:tc>
      </w:tr>
      <w:tr>
        <w:tblPrEx>
          <w:tblCellMar>
            <w:top w:w="0" w:type="dxa"/>
            <w:left w:w="108" w:type="dxa"/>
            <w:bottom w:w="0" w:type="dxa"/>
            <w:right w:w="108" w:type="dxa"/>
          </w:tblCellMar>
        </w:tblPrEx>
        <w:trPr>
          <w:trHeight w:val="780" w:hRule="atLeast"/>
          <w:jc w:val="center"/>
        </w:trPr>
        <w:tc>
          <w:tcPr>
            <w:tcW w:w="2529" w:type="dxa"/>
            <w:noWrap w:val="0"/>
            <w:vAlign w:val="bottom"/>
          </w:tcPr>
          <w:p>
            <w:pPr>
              <w:jc w:val="distribute"/>
              <w:rPr>
                <w:rFonts w:eastAsia="仿宋_GB2312"/>
                <w:color w:val="000000"/>
                <w:sz w:val="32"/>
                <w:szCs w:val="32"/>
              </w:rPr>
            </w:pPr>
            <w:r>
              <w:rPr>
                <w:rFonts w:hint="eastAsia" w:eastAsia="仿宋_GB2312"/>
                <w:color w:val="000000"/>
                <w:sz w:val="32"/>
                <w:szCs w:val="32"/>
              </w:rPr>
              <w:t>项目组别：</w:t>
            </w:r>
          </w:p>
        </w:tc>
        <w:tc>
          <w:tcPr>
            <w:tcW w:w="4261" w:type="dxa"/>
            <w:tcBorders>
              <w:top w:val="single" w:color="auto" w:sz="4" w:space="0"/>
              <w:left w:val="nil"/>
              <w:bottom w:val="single" w:color="auto" w:sz="4" w:space="0"/>
              <w:right w:val="nil"/>
            </w:tcBorders>
            <w:noWrap w:val="0"/>
            <w:vAlign w:val="bottom"/>
          </w:tcPr>
          <w:p>
            <w:pPr>
              <w:jc w:val="center"/>
              <w:rPr>
                <w:rFonts w:eastAsia="仿宋_GB2312"/>
                <w:color w:val="000000"/>
                <w:sz w:val="32"/>
                <w:szCs w:val="32"/>
              </w:rPr>
            </w:pPr>
          </w:p>
        </w:tc>
      </w:tr>
      <w:tr>
        <w:tblPrEx>
          <w:tblCellMar>
            <w:top w:w="0" w:type="dxa"/>
            <w:left w:w="108" w:type="dxa"/>
            <w:bottom w:w="0" w:type="dxa"/>
            <w:right w:w="108" w:type="dxa"/>
          </w:tblCellMar>
        </w:tblPrEx>
        <w:trPr>
          <w:trHeight w:val="780" w:hRule="atLeast"/>
          <w:jc w:val="center"/>
        </w:trPr>
        <w:tc>
          <w:tcPr>
            <w:tcW w:w="2529" w:type="dxa"/>
            <w:noWrap w:val="0"/>
            <w:vAlign w:val="bottom"/>
          </w:tcPr>
          <w:p>
            <w:pPr>
              <w:jc w:val="distribute"/>
              <w:rPr>
                <w:rFonts w:eastAsia="仿宋_GB2312"/>
                <w:color w:val="000000"/>
                <w:sz w:val="32"/>
                <w:szCs w:val="32"/>
              </w:rPr>
            </w:pPr>
            <w:r>
              <w:rPr>
                <w:rFonts w:hint="eastAsia" w:eastAsia="仿宋_GB2312"/>
                <w:color w:val="000000"/>
                <w:sz w:val="32"/>
                <w:szCs w:val="32"/>
              </w:rPr>
              <w:t>申报时间：</w:t>
            </w:r>
          </w:p>
        </w:tc>
        <w:tc>
          <w:tcPr>
            <w:tcW w:w="4261" w:type="dxa"/>
            <w:tcBorders>
              <w:top w:val="single" w:color="auto" w:sz="4" w:space="0"/>
              <w:left w:val="nil"/>
              <w:bottom w:val="single" w:color="auto" w:sz="4" w:space="0"/>
              <w:right w:val="nil"/>
            </w:tcBorders>
            <w:noWrap w:val="0"/>
            <w:vAlign w:val="bottom"/>
          </w:tcPr>
          <w:p>
            <w:pPr>
              <w:jc w:val="center"/>
              <w:rPr>
                <w:rFonts w:eastAsia="仿宋_GB2312"/>
                <w:color w:val="000000"/>
                <w:sz w:val="32"/>
                <w:szCs w:val="32"/>
              </w:rPr>
            </w:pPr>
          </w:p>
        </w:tc>
      </w:tr>
    </w:tbl>
    <w:p>
      <w:pPr>
        <w:jc w:val="center"/>
        <w:rPr>
          <w:color w:val="000000"/>
        </w:rPr>
      </w:pPr>
    </w:p>
    <w:p>
      <w:pPr>
        <w:rPr>
          <w:color w:val="000000"/>
        </w:rPr>
      </w:pPr>
    </w:p>
    <w:p>
      <w:pPr>
        <w:rPr>
          <w:color w:val="000000"/>
        </w:rPr>
      </w:pPr>
    </w:p>
    <w:p>
      <w:pPr>
        <w:rPr>
          <w:color w:val="000000"/>
        </w:rPr>
      </w:pPr>
    </w:p>
    <w:p>
      <w:pPr>
        <w:jc w:val="center"/>
        <w:rPr>
          <w:rFonts w:eastAsia="楷体_GB2312"/>
          <w:b/>
          <w:color w:val="000000"/>
          <w:sz w:val="36"/>
          <w:szCs w:val="32"/>
        </w:rPr>
      </w:pPr>
      <w:r>
        <w:rPr>
          <w:rFonts w:eastAsia="楷体_GB2312"/>
          <w:b/>
          <w:color w:val="000000"/>
          <w:sz w:val="36"/>
          <w:szCs w:val="32"/>
        </w:rPr>
        <w:t>河南省首届中华职业教育创新创业大赛组委会</w:t>
      </w:r>
    </w:p>
    <w:p>
      <w:pPr>
        <w:jc w:val="center"/>
        <w:rPr>
          <w:rFonts w:eastAsia="方正小标宋简体"/>
          <w:b/>
          <w:color w:val="000000"/>
          <w:sz w:val="40"/>
          <w:szCs w:val="36"/>
        </w:rPr>
      </w:pPr>
      <w:r>
        <w:rPr>
          <w:rFonts w:eastAsia="楷体_GB2312"/>
          <w:b/>
          <w:color w:val="000000"/>
          <w:sz w:val="36"/>
          <w:szCs w:val="32"/>
        </w:rPr>
        <w:t>202</w:t>
      </w:r>
      <w:r>
        <w:rPr>
          <w:rFonts w:hint="eastAsia" w:eastAsia="楷体_GB2312"/>
          <w:b/>
          <w:color w:val="000000"/>
          <w:sz w:val="36"/>
          <w:szCs w:val="32"/>
        </w:rPr>
        <w:t>4年制</w:t>
      </w:r>
    </w:p>
    <w:p>
      <w:pPr>
        <w:rPr>
          <w:rFonts w:hint="eastAsia" w:ascii="黑体" w:hAnsi="黑体" w:eastAsia="黑体"/>
          <w:color w:val="000000"/>
          <w:sz w:val="36"/>
          <w:szCs w:val="36"/>
        </w:rPr>
        <w:sectPr>
          <w:pgSz w:w="11900" w:h="16840"/>
          <w:pgMar w:top="1276" w:right="1800" w:bottom="1843" w:left="1800" w:header="851" w:footer="992" w:gutter="0"/>
          <w:cols w:space="720" w:num="1"/>
          <w:docGrid w:type="lines" w:linePitch="423" w:charSpace="0"/>
        </w:sectPr>
      </w:pPr>
    </w:p>
    <w:p>
      <w:pPr>
        <w:spacing w:line="360" w:lineRule="exact"/>
        <w:ind w:right="568"/>
        <w:jc w:val="center"/>
        <w:rPr>
          <w:rFonts w:ascii="黑体" w:hAnsi="黑体" w:eastAsia="黑体"/>
          <w:color w:val="000000"/>
          <w:sz w:val="36"/>
          <w:szCs w:val="36"/>
        </w:rPr>
      </w:pPr>
      <w:r>
        <w:rPr>
          <w:rFonts w:hint="eastAsia" w:ascii="黑体" w:hAnsi="黑体" w:eastAsia="黑体"/>
          <w:color w:val="000000"/>
          <w:sz w:val="36"/>
          <w:szCs w:val="36"/>
        </w:rPr>
        <w:t>填</w:t>
      </w:r>
      <w:r>
        <w:rPr>
          <w:rFonts w:ascii="黑体" w:hAnsi="黑体" w:eastAsia="黑体"/>
          <w:color w:val="000000"/>
          <w:sz w:val="36"/>
          <w:szCs w:val="36"/>
        </w:rPr>
        <w:t xml:space="preserve">  </w:t>
      </w:r>
      <w:r>
        <w:rPr>
          <w:rFonts w:hint="eastAsia" w:ascii="黑体" w:hAnsi="黑体" w:eastAsia="黑体"/>
          <w:color w:val="000000"/>
          <w:sz w:val="36"/>
          <w:szCs w:val="36"/>
        </w:rPr>
        <w:t>表</w:t>
      </w:r>
      <w:r>
        <w:rPr>
          <w:rFonts w:ascii="黑体" w:hAnsi="黑体" w:eastAsia="黑体"/>
          <w:color w:val="000000"/>
          <w:sz w:val="36"/>
          <w:szCs w:val="36"/>
        </w:rPr>
        <w:t xml:space="preserve">  </w:t>
      </w:r>
      <w:r>
        <w:rPr>
          <w:rFonts w:hint="eastAsia" w:ascii="黑体" w:hAnsi="黑体" w:eastAsia="黑体"/>
          <w:color w:val="000000"/>
          <w:sz w:val="36"/>
          <w:szCs w:val="36"/>
        </w:rPr>
        <w:t>说</w:t>
      </w:r>
      <w:r>
        <w:rPr>
          <w:rFonts w:ascii="黑体" w:hAnsi="黑体" w:eastAsia="黑体"/>
          <w:color w:val="000000"/>
          <w:sz w:val="36"/>
          <w:szCs w:val="36"/>
        </w:rPr>
        <w:t xml:space="preserve">  </w:t>
      </w:r>
      <w:r>
        <w:rPr>
          <w:rFonts w:hint="eastAsia" w:ascii="黑体" w:hAnsi="黑体" w:eastAsia="黑体"/>
          <w:color w:val="000000"/>
          <w:sz w:val="36"/>
          <w:szCs w:val="36"/>
        </w:rPr>
        <w:t>明</w:t>
      </w:r>
    </w:p>
    <w:p>
      <w:pPr>
        <w:spacing w:line="500" w:lineRule="exact"/>
        <w:ind w:left="527" w:right="567" w:firstLine="556"/>
        <w:rPr>
          <w:rFonts w:eastAsia="仿宋_GB2312"/>
          <w:color w:val="000000"/>
          <w:sz w:val="28"/>
          <w:szCs w:val="28"/>
        </w:rPr>
      </w:pPr>
    </w:p>
    <w:p>
      <w:pPr>
        <w:spacing w:line="338" w:lineRule="auto"/>
        <w:ind w:firstLine="640" w:firstLineChars="200"/>
        <w:jc w:val="left"/>
        <w:rPr>
          <w:rFonts w:ascii="仿宋_GB2312" w:hAnsi="Arial" w:eastAsia="仿宋_GB2312"/>
          <w:color w:val="000000"/>
          <w:sz w:val="32"/>
          <w:szCs w:val="32"/>
        </w:rPr>
      </w:pPr>
      <w:r>
        <w:rPr>
          <w:rFonts w:hint="eastAsia" w:ascii="仿宋_GB2312" w:hAnsi="Arial" w:eastAsia="仿宋_GB2312"/>
          <w:color w:val="000000"/>
          <w:sz w:val="32"/>
          <w:szCs w:val="32"/>
        </w:rPr>
        <w:t>一、本表须如实准确填写。</w:t>
      </w:r>
    </w:p>
    <w:p>
      <w:pPr>
        <w:spacing w:line="338" w:lineRule="auto"/>
        <w:ind w:firstLine="640" w:firstLineChars="200"/>
        <w:jc w:val="left"/>
        <w:rPr>
          <w:rFonts w:ascii="仿宋_GB2312" w:hAnsi="Arial" w:eastAsia="仿宋_GB2312"/>
          <w:color w:val="000000"/>
          <w:sz w:val="32"/>
          <w:szCs w:val="32"/>
        </w:rPr>
      </w:pPr>
      <w:r>
        <w:rPr>
          <w:rFonts w:hint="eastAsia" w:ascii="仿宋_GB2312" w:hAnsi="Arial" w:eastAsia="仿宋_GB2312"/>
          <w:color w:val="000000"/>
          <w:sz w:val="32"/>
          <w:szCs w:val="32"/>
        </w:rPr>
        <w:t>二、项目名称应准确规范，最多不超过40 个汉字</w:t>
      </w:r>
    </w:p>
    <w:p>
      <w:pPr>
        <w:spacing w:line="338" w:lineRule="auto"/>
        <w:jc w:val="left"/>
        <w:rPr>
          <w:rFonts w:ascii="仿宋_GB2312" w:hAnsi="Arial" w:eastAsia="仿宋_GB2312"/>
          <w:color w:val="000000"/>
          <w:sz w:val="32"/>
          <w:szCs w:val="32"/>
        </w:rPr>
      </w:pPr>
      <w:r>
        <w:rPr>
          <w:rFonts w:hint="eastAsia" w:ascii="仿宋_GB2312" w:hAnsi="Arial" w:eastAsia="仿宋_GB2312"/>
          <w:color w:val="000000"/>
          <w:sz w:val="32"/>
          <w:szCs w:val="32"/>
        </w:rPr>
        <w:t>(含标点符号)。</w:t>
      </w:r>
    </w:p>
    <w:p>
      <w:pPr>
        <w:spacing w:line="338" w:lineRule="auto"/>
        <w:ind w:firstLine="640" w:firstLineChars="200"/>
        <w:jc w:val="left"/>
        <w:rPr>
          <w:rFonts w:ascii="仿宋_GB2312" w:hAnsi="Arial" w:eastAsia="仿宋_GB2312"/>
          <w:color w:val="000000"/>
          <w:sz w:val="32"/>
          <w:szCs w:val="32"/>
        </w:rPr>
      </w:pPr>
      <w:r>
        <w:rPr>
          <w:rFonts w:hint="eastAsia" w:ascii="仿宋_GB2312" w:hAnsi="Arial" w:eastAsia="仿宋_GB2312"/>
          <w:color w:val="000000"/>
          <w:sz w:val="32"/>
          <w:szCs w:val="32"/>
        </w:rPr>
        <w:t>三、团队成员名单和指导教师一经上报，超过网上申报截止日期后不得更改，每个团队由3-</w:t>
      </w:r>
      <w:r>
        <w:rPr>
          <w:rFonts w:hint="default" w:ascii="仿宋_GB2312" w:hAnsi="Arial" w:eastAsia="仿宋_GB2312"/>
          <w:color w:val="000000"/>
          <w:sz w:val="32"/>
          <w:szCs w:val="32"/>
        </w:rPr>
        <w:t>5</w:t>
      </w:r>
      <w:r>
        <w:rPr>
          <w:rFonts w:hint="eastAsia" w:ascii="仿宋_GB2312" w:hAnsi="Arial" w:eastAsia="仿宋_GB2312"/>
          <w:color w:val="000000"/>
          <w:sz w:val="32"/>
          <w:szCs w:val="32"/>
        </w:rPr>
        <w:t>名学生组成，指导教师不超过2名。</w:t>
      </w:r>
    </w:p>
    <w:p>
      <w:pPr>
        <w:spacing w:line="338" w:lineRule="auto"/>
        <w:ind w:firstLine="640" w:firstLineChars="200"/>
        <w:jc w:val="left"/>
        <w:rPr>
          <w:rFonts w:ascii="仿宋_GB2312" w:hAnsi="Arial" w:eastAsia="仿宋_GB2312"/>
          <w:color w:val="000000"/>
          <w:sz w:val="32"/>
          <w:szCs w:val="32"/>
        </w:rPr>
      </w:pPr>
      <w:r>
        <w:rPr>
          <w:rFonts w:hint="eastAsia" w:ascii="仿宋_GB2312" w:hAnsi="Arial" w:eastAsia="仿宋_GB2312"/>
          <w:color w:val="000000"/>
          <w:sz w:val="32"/>
          <w:szCs w:val="32"/>
        </w:rPr>
        <w:t>四、表格内所有文字均要求为仿宋、小四号、单倍行距，</w:t>
      </w:r>
    </w:p>
    <w:p>
      <w:pPr>
        <w:spacing w:line="338" w:lineRule="auto"/>
        <w:jc w:val="left"/>
        <w:rPr>
          <w:rFonts w:ascii="仿宋_GB2312" w:hAnsi="Arial" w:eastAsia="仿宋_GB2312"/>
          <w:color w:val="000000"/>
          <w:sz w:val="32"/>
          <w:szCs w:val="32"/>
        </w:rPr>
      </w:pPr>
      <w:r>
        <w:rPr>
          <w:rFonts w:hint="eastAsia" w:ascii="仿宋_GB2312" w:hAnsi="Arial" w:eastAsia="仿宋_GB2312"/>
          <w:color w:val="000000"/>
          <w:sz w:val="32"/>
          <w:szCs w:val="32"/>
        </w:rPr>
        <w:t>不得随意调整格式。</w:t>
      </w:r>
    </w:p>
    <w:p>
      <w:pPr>
        <w:spacing w:line="338" w:lineRule="auto"/>
        <w:ind w:firstLine="640" w:firstLineChars="200"/>
        <w:jc w:val="left"/>
        <w:rPr>
          <w:rFonts w:ascii="仿宋_GB2312" w:hAnsi="Arial" w:eastAsia="仿宋_GB2312"/>
          <w:color w:val="000000"/>
          <w:sz w:val="32"/>
          <w:szCs w:val="32"/>
        </w:rPr>
      </w:pPr>
      <w:r>
        <w:rPr>
          <w:rFonts w:hint="eastAsia" w:ascii="仿宋_GB2312" w:hAnsi="Arial" w:eastAsia="仿宋_GB2312"/>
          <w:color w:val="000000"/>
          <w:sz w:val="32"/>
          <w:szCs w:val="32"/>
        </w:rPr>
        <w:t>五、如需插入视频，可将存放视频的网络地址做成超链</w:t>
      </w:r>
    </w:p>
    <w:p>
      <w:pPr>
        <w:spacing w:line="338" w:lineRule="auto"/>
        <w:jc w:val="left"/>
        <w:rPr>
          <w:rFonts w:ascii="仿宋_GB2312" w:hAnsi="Arial" w:eastAsia="仿宋_GB2312"/>
          <w:color w:val="000000"/>
          <w:sz w:val="32"/>
          <w:szCs w:val="32"/>
        </w:rPr>
      </w:pPr>
      <w:r>
        <w:rPr>
          <w:rFonts w:hint="eastAsia" w:ascii="仿宋_GB2312" w:hAnsi="Arial" w:eastAsia="仿宋_GB2312"/>
          <w:color w:val="000000"/>
          <w:sz w:val="32"/>
          <w:szCs w:val="32"/>
        </w:rPr>
        <w:t>接，供网评专家点击查阅。</w:t>
      </w:r>
    </w:p>
    <w:p>
      <w:pPr>
        <w:spacing w:line="338" w:lineRule="auto"/>
        <w:ind w:firstLine="640" w:firstLineChars="200"/>
        <w:jc w:val="left"/>
        <w:rPr>
          <w:rFonts w:ascii="仿宋_GB2312" w:hAnsi="Arial" w:eastAsia="仿宋_GB2312"/>
          <w:color w:val="000000"/>
          <w:sz w:val="32"/>
          <w:szCs w:val="32"/>
        </w:rPr>
      </w:pPr>
      <w:r>
        <w:rPr>
          <w:rFonts w:hint="eastAsia" w:ascii="仿宋_GB2312" w:hAnsi="Arial" w:eastAsia="仿宋_GB2312"/>
          <w:color w:val="000000"/>
          <w:sz w:val="32"/>
          <w:szCs w:val="32"/>
        </w:rPr>
        <w:t>六、纸质材料要求用 A4 纸双面打印，左侧装订成册，一式一份，不需特别包装设计。如有相关附件，可另行装订成册一并报送。</w:t>
      </w:r>
    </w:p>
    <w:p>
      <w:pPr>
        <w:spacing w:line="338" w:lineRule="auto"/>
        <w:ind w:firstLine="640" w:firstLineChars="200"/>
        <w:jc w:val="left"/>
        <w:rPr>
          <w:rFonts w:hint="eastAsia" w:ascii="仿宋_GB2312" w:hAnsi="Arial" w:eastAsia="仿宋_GB2312"/>
          <w:color w:val="000000"/>
          <w:sz w:val="32"/>
          <w:szCs w:val="32"/>
        </w:rPr>
      </w:pPr>
      <w:r>
        <w:rPr>
          <w:rFonts w:hint="eastAsia" w:ascii="仿宋_GB2312" w:hAnsi="Arial" w:eastAsia="仿宋_GB2312"/>
          <w:color w:val="000000"/>
          <w:sz w:val="32"/>
          <w:szCs w:val="32"/>
        </w:rPr>
        <w:t>七、如有其他不明事宜，请与河南省首届中华职业教育创新创业大赛组委会联系。</w:t>
      </w:r>
    </w:p>
    <w:p>
      <w:pPr>
        <w:spacing w:line="500" w:lineRule="exact"/>
        <w:ind w:left="527" w:right="567" w:firstLine="556"/>
        <w:rPr>
          <w:rFonts w:hint="eastAsia" w:ascii="仿宋" w:hAnsi="仿宋" w:eastAsia="仿宋" w:cs="仿宋"/>
          <w:color w:val="000000"/>
          <w:sz w:val="28"/>
          <w:szCs w:val="28"/>
        </w:rPr>
        <w:sectPr>
          <w:footerReference r:id="rId6" w:type="default"/>
          <w:pgSz w:w="11900" w:h="16840"/>
          <w:pgMar w:top="1276" w:right="1800" w:bottom="1843" w:left="1800" w:header="851" w:footer="992" w:gutter="0"/>
          <w:pgNumType w:start="1"/>
          <w:cols w:space="720" w:num="1"/>
          <w:docGrid w:type="lines" w:linePitch="423" w:charSpace="0"/>
        </w:sectPr>
      </w:pPr>
    </w:p>
    <w:p>
      <w:pPr>
        <w:spacing w:line="600" w:lineRule="exact"/>
        <w:ind w:right="567"/>
        <w:rPr>
          <w:rFonts w:hint="eastAsia" w:ascii="微软雅黑" w:hAnsi="微软雅黑" w:eastAsia="微软雅黑" w:cs="微软雅黑"/>
          <w:b/>
          <w:color w:val="000000"/>
          <w:sz w:val="28"/>
          <w:szCs w:val="28"/>
        </w:rPr>
      </w:pPr>
    </w:p>
    <w:p>
      <w:pPr>
        <w:spacing w:line="600" w:lineRule="exact"/>
        <w:ind w:right="567"/>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一、基本情况表</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388"/>
        <w:gridCol w:w="52"/>
        <w:gridCol w:w="147"/>
        <w:gridCol w:w="710"/>
        <w:gridCol w:w="553"/>
        <w:gridCol w:w="1647"/>
        <w:gridCol w:w="1129"/>
        <w:gridCol w:w="219"/>
        <w:gridCol w:w="711"/>
        <w:gridCol w:w="81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8580" w:type="dxa"/>
            <w:gridSpan w:val="12"/>
            <w:noWrap w:val="0"/>
            <w:tcMar>
              <w:top w:w="15" w:type="dxa"/>
              <w:left w:w="15" w:type="dxa"/>
              <w:bottom w:w="0" w:type="dxa"/>
              <w:right w:w="15" w:type="dxa"/>
            </w:tcMar>
            <w:vAlign w:val="center"/>
          </w:tcPr>
          <w:p>
            <w:pPr>
              <w:snapToGrid w:val="0"/>
              <w:rPr>
                <w:rFonts w:hint="eastAsia" w:ascii="仿宋" w:hAnsi="仿宋" w:eastAsia="仿宋" w:cs="仿宋"/>
                <w:b/>
                <w:bCs/>
                <w:color w:val="000000"/>
                <w:sz w:val="24"/>
              </w:rPr>
            </w:pPr>
            <w:r>
              <w:rPr>
                <w:rFonts w:hint="eastAsia" w:ascii="仿宋" w:hAnsi="仿宋" w:eastAsia="仿宋" w:cs="仿宋"/>
                <w:b/>
                <w:bCs/>
                <w:color w:val="000000"/>
                <w:sz w:val="24"/>
              </w:rPr>
              <w:t>（一）团队基本情况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trPr>
        <w:tc>
          <w:tcPr>
            <w:tcW w:w="1119" w:type="dxa"/>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6"/>
            <w:noWrap w:val="0"/>
            <w:tcMar>
              <w:top w:w="15" w:type="dxa"/>
              <w:left w:w="15" w:type="dxa"/>
              <w:bottom w:w="0" w:type="dxa"/>
              <w:right w:w="15" w:type="dxa"/>
            </w:tcMar>
            <w:vAlign w:val="bottom"/>
          </w:tcPr>
          <w:p>
            <w:pPr>
              <w:snapToGrid w:val="0"/>
              <w:jc w:val="center"/>
              <w:rPr>
                <w:rFonts w:hint="eastAsia" w:ascii="仿宋" w:hAnsi="仿宋" w:eastAsia="仿宋" w:cs="仿宋"/>
                <w:color w:val="000000"/>
                <w:sz w:val="24"/>
              </w:rPr>
            </w:pPr>
          </w:p>
        </w:tc>
        <w:tc>
          <w:tcPr>
            <w:tcW w:w="1129" w:type="dxa"/>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4"/>
              </w:rPr>
            </w:pPr>
            <w:r>
              <w:rPr>
                <w:rFonts w:hint="eastAsia" w:ascii="仿宋" w:hAnsi="仿宋" w:eastAsia="仿宋" w:cs="仿宋"/>
                <w:b/>
                <w:bCs/>
                <w:color w:val="000000"/>
                <w:sz w:val="24"/>
              </w:rPr>
              <w:t>学校全称</w:t>
            </w:r>
          </w:p>
        </w:tc>
        <w:tc>
          <w:tcPr>
            <w:tcW w:w="2835" w:type="dxa"/>
            <w:gridSpan w:val="4"/>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atLeast"/>
        </w:trPr>
        <w:tc>
          <w:tcPr>
            <w:tcW w:w="1119" w:type="dxa"/>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6"/>
            <w:noWrap w:val="0"/>
            <w:tcMar>
              <w:top w:w="15" w:type="dxa"/>
              <w:left w:w="15" w:type="dxa"/>
              <w:bottom w:w="0" w:type="dxa"/>
              <w:right w:w="15" w:type="dxa"/>
            </w:tcMar>
            <w:vAlign w:val="bottom"/>
          </w:tcPr>
          <w:p>
            <w:pPr>
              <w:snapToGrid w:val="0"/>
              <w:jc w:val="center"/>
              <w:rPr>
                <w:rFonts w:hint="eastAsia" w:ascii="仿宋" w:hAnsi="仿宋" w:eastAsia="仿宋" w:cs="仿宋"/>
                <w:color w:val="000000"/>
                <w:sz w:val="24"/>
              </w:rPr>
            </w:pPr>
          </w:p>
        </w:tc>
        <w:tc>
          <w:tcPr>
            <w:tcW w:w="1129" w:type="dxa"/>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4"/>
              </w:rPr>
            </w:pPr>
            <w:r>
              <w:rPr>
                <w:rFonts w:hint="eastAsia" w:ascii="仿宋" w:hAnsi="仿宋" w:eastAsia="仿宋" w:cs="仿宋"/>
                <w:b/>
                <w:bCs/>
                <w:color w:val="000000"/>
                <w:sz w:val="24"/>
              </w:rPr>
              <w:t>所在年级</w:t>
            </w:r>
          </w:p>
        </w:tc>
        <w:tc>
          <w:tcPr>
            <w:tcW w:w="2835" w:type="dxa"/>
            <w:gridSpan w:val="4"/>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trPr>
        <w:tc>
          <w:tcPr>
            <w:tcW w:w="1119" w:type="dxa"/>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6"/>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4"/>
              </w:rPr>
            </w:pPr>
          </w:p>
        </w:tc>
        <w:tc>
          <w:tcPr>
            <w:tcW w:w="1129" w:type="dxa"/>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4"/>
              </w:rPr>
            </w:pPr>
            <w:r>
              <w:rPr>
                <w:rFonts w:hint="eastAsia" w:ascii="仿宋" w:hAnsi="仿宋" w:eastAsia="仿宋" w:cs="仿宋"/>
                <w:b/>
                <w:bCs/>
                <w:color w:val="000000"/>
                <w:sz w:val="24"/>
              </w:rPr>
              <w:t>电子邮箱</w:t>
            </w:r>
          </w:p>
        </w:tc>
        <w:tc>
          <w:tcPr>
            <w:tcW w:w="2835" w:type="dxa"/>
            <w:gridSpan w:val="4"/>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1119" w:type="dxa"/>
            <w:noWrap w:val="0"/>
            <w:vAlign w:val="center"/>
          </w:tcPr>
          <w:p>
            <w:pPr>
              <w:snapToGrid w:val="0"/>
              <w:jc w:val="center"/>
              <w:rPr>
                <w:rFonts w:hint="eastAsia"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6"/>
            <w:noWrap w:val="0"/>
            <w:vAlign w:val="center"/>
          </w:tcPr>
          <w:p>
            <w:pPr>
              <w:snapToGrid w:val="0"/>
              <w:jc w:val="left"/>
              <w:rPr>
                <w:rFonts w:hint="eastAsia" w:ascii="仿宋" w:hAnsi="仿宋" w:eastAsia="仿宋" w:cs="仿宋"/>
                <w:color w:val="000000"/>
                <w:sz w:val="24"/>
              </w:rPr>
            </w:pPr>
          </w:p>
        </w:tc>
        <w:tc>
          <w:tcPr>
            <w:tcW w:w="1129" w:type="dxa"/>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4"/>
              </w:rPr>
            </w:pPr>
            <w:r>
              <w:rPr>
                <w:rFonts w:hint="eastAsia" w:ascii="仿宋" w:hAnsi="仿宋" w:eastAsia="仿宋" w:cs="仿宋"/>
                <w:b/>
                <w:bCs/>
                <w:color w:val="000000"/>
                <w:sz w:val="24"/>
              </w:rPr>
              <w:t>邮政编码</w:t>
            </w:r>
          </w:p>
        </w:tc>
        <w:tc>
          <w:tcPr>
            <w:tcW w:w="2835" w:type="dxa"/>
            <w:gridSpan w:val="4"/>
            <w:noWrap w:val="0"/>
            <w:vAlign w:val="center"/>
          </w:tcPr>
          <w:p>
            <w:pPr>
              <w:snapToGrid w:val="0"/>
              <w:jc w:val="left"/>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8" w:hRule="atLeast"/>
        </w:trPr>
        <w:tc>
          <w:tcPr>
            <w:tcW w:w="8580" w:type="dxa"/>
            <w:gridSpan w:val="12"/>
            <w:noWrap w:val="0"/>
            <w:tcMar>
              <w:top w:w="15" w:type="dxa"/>
              <w:left w:w="15" w:type="dxa"/>
              <w:bottom w:w="0" w:type="dxa"/>
              <w:right w:w="15" w:type="dxa"/>
            </w:tcMar>
            <w:vAlign w:val="center"/>
          </w:tcPr>
          <w:p>
            <w:pPr>
              <w:snapToGrid w:val="0"/>
              <w:rPr>
                <w:rFonts w:hint="eastAsia" w:ascii="仿宋" w:hAnsi="仿宋" w:eastAsia="仿宋" w:cs="仿宋"/>
                <w:b/>
                <w:bCs/>
                <w:color w:val="000000"/>
                <w:sz w:val="24"/>
              </w:rPr>
            </w:pPr>
            <w:r>
              <w:rPr>
                <w:rFonts w:hint="eastAsia" w:ascii="仿宋" w:hAnsi="仿宋" w:eastAsia="仿宋" w:cs="仿宋"/>
                <w:b/>
                <w:bCs/>
                <w:color w:val="000000"/>
                <w:sz w:val="24"/>
              </w:rPr>
              <w:t>（二）团队成员3-5人（含领衔人）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3" w:hRule="atLeast"/>
        </w:trPr>
        <w:tc>
          <w:tcPr>
            <w:tcW w:w="1119" w:type="dxa"/>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姓名</w:t>
            </w:r>
          </w:p>
        </w:tc>
        <w:tc>
          <w:tcPr>
            <w:tcW w:w="587"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性别</w:t>
            </w:r>
          </w:p>
        </w:tc>
        <w:tc>
          <w:tcPr>
            <w:tcW w:w="710" w:type="dxa"/>
            <w:noWrap w:val="0"/>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年级</w:t>
            </w:r>
          </w:p>
        </w:tc>
        <w:tc>
          <w:tcPr>
            <w:tcW w:w="2200" w:type="dxa"/>
            <w:gridSpan w:val="2"/>
            <w:noWrap w:val="0"/>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专业</w:t>
            </w:r>
          </w:p>
        </w:tc>
        <w:tc>
          <w:tcPr>
            <w:tcW w:w="1129" w:type="dxa"/>
            <w:noWrap w:val="0"/>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任务</w:t>
            </w:r>
          </w:p>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分工</w:t>
            </w:r>
          </w:p>
        </w:tc>
        <w:tc>
          <w:tcPr>
            <w:tcW w:w="930" w:type="dxa"/>
            <w:gridSpan w:val="2"/>
            <w:noWrap w:val="0"/>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联系</w:t>
            </w:r>
          </w:p>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电话</w:t>
            </w:r>
          </w:p>
        </w:tc>
        <w:tc>
          <w:tcPr>
            <w:tcW w:w="811" w:type="dxa"/>
            <w:noWrap w:val="0"/>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证件</w:t>
            </w:r>
          </w:p>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类型</w:t>
            </w:r>
          </w:p>
        </w:tc>
        <w:tc>
          <w:tcPr>
            <w:tcW w:w="1094" w:type="dxa"/>
            <w:noWrap w:val="0"/>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证件</w:t>
            </w:r>
          </w:p>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trPr>
        <w:tc>
          <w:tcPr>
            <w:tcW w:w="1119" w:type="dxa"/>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587"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710" w:type="dxa"/>
            <w:noWrap w:val="0"/>
            <w:vAlign w:val="center"/>
          </w:tcPr>
          <w:p>
            <w:pPr>
              <w:snapToGrid w:val="0"/>
              <w:jc w:val="center"/>
              <w:rPr>
                <w:rFonts w:hint="eastAsia" w:ascii="仿宋" w:hAnsi="仿宋" w:eastAsia="仿宋" w:cs="仿宋"/>
                <w:color w:val="000000"/>
                <w:sz w:val="22"/>
                <w:szCs w:val="22"/>
              </w:rPr>
            </w:pPr>
          </w:p>
        </w:tc>
        <w:tc>
          <w:tcPr>
            <w:tcW w:w="2200" w:type="dxa"/>
            <w:gridSpan w:val="2"/>
            <w:noWrap w:val="0"/>
            <w:vAlign w:val="center"/>
          </w:tcPr>
          <w:p>
            <w:pPr>
              <w:snapToGrid w:val="0"/>
              <w:jc w:val="center"/>
              <w:rPr>
                <w:rFonts w:hint="eastAsia" w:ascii="仿宋" w:hAnsi="仿宋" w:eastAsia="仿宋" w:cs="仿宋"/>
                <w:color w:val="000000"/>
                <w:sz w:val="22"/>
                <w:szCs w:val="22"/>
              </w:rPr>
            </w:pPr>
          </w:p>
        </w:tc>
        <w:tc>
          <w:tcPr>
            <w:tcW w:w="1129" w:type="dxa"/>
            <w:noWrap w:val="0"/>
            <w:vAlign w:val="center"/>
          </w:tcPr>
          <w:p>
            <w:pPr>
              <w:snapToGrid w:val="0"/>
              <w:jc w:val="center"/>
              <w:rPr>
                <w:rFonts w:hint="eastAsia" w:ascii="仿宋" w:hAnsi="仿宋" w:eastAsia="仿宋" w:cs="仿宋"/>
                <w:color w:val="000000"/>
                <w:sz w:val="22"/>
                <w:szCs w:val="22"/>
              </w:rPr>
            </w:pPr>
          </w:p>
        </w:tc>
        <w:tc>
          <w:tcPr>
            <w:tcW w:w="930" w:type="dxa"/>
            <w:gridSpan w:val="2"/>
            <w:noWrap w:val="0"/>
            <w:vAlign w:val="center"/>
          </w:tcPr>
          <w:p>
            <w:pPr>
              <w:snapToGrid w:val="0"/>
              <w:jc w:val="center"/>
              <w:rPr>
                <w:rFonts w:hint="eastAsia" w:ascii="仿宋" w:hAnsi="仿宋" w:eastAsia="仿宋" w:cs="仿宋"/>
                <w:color w:val="000000"/>
                <w:sz w:val="22"/>
                <w:szCs w:val="22"/>
              </w:rPr>
            </w:pPr>
          </w:p>
        </w:tc>
        <w:tc>
          <w:tcPr>
            <w:tcW w:w="811" w:type="dxa"/>
            <w:noWrap w:val="0"/>
            <w:vAlign w:val="center"/>
          </w:tcPr>
          <w:p>
            <w:pPr>
              <w:snapToGrid w:val="0"/>
              <w:jc w:val="center"/>
              <w:rPr>
                <w:rFonts w:hint="eastAsia" w:ascii="仿宋" w:hAnsi="仿宋" w:eastAsia="仿宋" w:cs="仿宋"/>
                <w:color w:val="000000"/>
                <w:sz w:val="22"/>
                <w:szCs w:val="22"/>
              </w:rPr>
            </w:pPr>
          </w:p>
        </w:tc>
        <w:tc>
          <w:tcPr>
            <w:tcW w:w="1094" w:type="dxa"/>
            <w:noWrap w:val="0"/>
            <w:vAlign w:val="center"/>
          </w:tcPr>
          <w:p>
            <w:pPr>
              <w:snapToGrid w:val="0"/>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1" w:hRule="atLeast"/>
        </w:trPr>
        <w:tc>
          <w:tcPr>
            <w:tcW w:w="1119" w:type="dxa"/>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587"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710" w:type="dxa"/>
            <w:noWrap w:val="0"/>
            <w:vAlign w:val="center"/>
          </w:tcPr>
          <w:p>
            <w:pPr>
              <w:snapToGrid w:val="0"/>
              <w:jc w:val="center"/>
              <w:rPr>
                <w:rFonts w:hint="eastAsia" w:ascii="仿宋" w:hAnsi="仿宋" w:eastAsia="仿宋" w:cs="仿宋"/>
                <w:color w:val="000000"/>
                <w:sz w:val="22"/>
                <w:szCs w:val="22"/>
              </w:rPr>
            </w:pPr>
          </w:p>
        </w:tc>
        <w:tc>
          <w:tcPr>
            <w:tcW w:w="2200" w:type="dxa"/>
            <w:gridSpan w:val="2"/>
            <w:noWrap w:val="0"/>
            <w:vAlign w:val="center"/>
          </w:tcPr>
          <w:p>
            <w:pPr>
              <w:snapToGrid w:val="0"/>
              <w:jc w:val="center"/>
              <w:rPr>
                <w:rFonts w:hint="eastAsia" w:ascii="仿宋" w:hAnsi="仿宋" w:eastAsia="仿宋" w:cs="仿宋"/>
                <w:color w:val="000000"/>
                <w:sz w:val="22"/>
                <w:szCs w:val="22"/>
              </w:rPr>
            </w:pPr>
          </w:p>
        </w:tc>
        <w:tc>
          <w:tcPr>
            <w:tcW w:w="1129" w:type="dxa"/>
            <w:noWrap w:val="0"/>
            <w:vAlign w:val="center"/>
          </w:tcPr>
          <w:p>
            <w:pPr>
              <w:snapToGrid w:val="0"/>
              <w:jc w:val="center"/>
              <w:rPr>
                <w:rFonts w:hint="eastAsia" w:ascii="仿宋" w:hAnsi="仿宋" w:eastAsia="仿宋" w:cs="仿宋"/>
                <w:color w:val="000000"/>
                <w:sz w:val="22"/>
                <w:szCs w:val="22"/>
              </w:rPr>
            </w:pPr>
          </w:p>
        </w:tc>
        <w:tc>
          <w:tcPr>
            <w:tcW w:w="930" w:type="dxa"/>
            <w:gridSpan w:val="2"/>
            <w:noWrap w:val="0"/>
            <w:vAlign w:val="center"/>
          </w:tcPr>
          <w:p>
            <w:pPr>
              <w:snapToGrid w:val="0"/>
              <w:jc w:val="center"/>
              <w:rPr>
                <w:rFonts w:hint="eastAsia" w:ascii="仿宋" w:hAnsi="仿宋" w:eastAsia="仿宋" w:cs="仿宋"/>
                <w:color w:val="000000"/>
                <w:sz w:val="22"/>
                <w:szCs w:val="22"/>
              </w:rPr>
            </w:pPr>
          </w:p>
        </w:tc>
        <w:tc>
          <w:tcPr>
            <w:tcW w:w="811" w:type="dxa"/>
            <w:noWrap w:val="0"/>
            <w:vAlign w:val="center"/>
          </w:tcPr>
          <w:p>
            <w:pPr>
              <w:snapToGrid w:val="0"/>
              <w:jc w:val="center"/>
              <w:rPr>
                <w:rFonts w:hint="eastAsia" w:ascii="仿宋" w:hAnsi="仿宋" w:eastAsia="仿宋" w:cs="仿宋"/>
                <w:color w:val="000000"/>
                <w:sz w:val="22"/>
                <w:szCs w:val="22"/>
              </w:rPr>
            </w:pPr>
          </w:p>
        </w:tc>
        <w:tc>
          <w:tcPr>
            <w:tcW w:w="1094" w:type="dxa"/>
            <w:noWrap w:val="0"/>
            <w:vAlign w:val="center"/>
          </w:tcPr>
          <w:p>
            <w:pPr>
              <w:snapToGrid w:val="0"/>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6" w:hRule="atLeast"/>
        </w:trPr>
        <w:tc>
          <w:tcPr>
            <w:tcW w:w="1119" w:type="dxa"/>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587"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710" w:type="dxa"/>
            <w:noWrap w:val="0"/>
            <w:vAlign w:val="center"/>
          </w:tcPr>
          <w:p>
            <w:pPr>
              <w:snapToGrid w:val="0"/>
              <w:jc w:val="center"/>
              <w:rPr>
                <w:rFonts w:hint="eastAsia" w:ascii="仿宋" w:hAnsi="仿宋" w:eastAsia="仿宋" w:cs="仿宋"/>
                <w:color w:val="000000"/>
                <w:sz w:val="22"/>
                <w:szCs w:val="22"/>
              </w:rPr>
            </w:pPr>
          </w:p>
        </w:tc>
        <w:tc>
          <w:tcPr>
            <w:tcW w:w="2200" w:type="dxa"/>
            <w:gridSpan w:val="2"/>
            <w:noWrap w:val="0"/>
            <w:vAlign w:val="center"/>
          </w:tcPr>
          <w:p>
            <w:pPr>
              <w:snapToGrid w:val="0"/>
              <w:jc w:val="center"/>
              <w:rPr>
                <w:rFonts w:hint="eastAsia" w:ascii="仿宋" w:hAnsi="仿宋" w:eastAsia="仿宋" w:cs="仿宋"/>
                <w:color w:val="000000"/>
                <w:sz w:val="22"/>
                <w:szCs w:val="22"/>
              </w:rPr>
            </w:pPr>
          </w:p>
        </w:tc>
        <w:tc>
          <w:tcPr>
            <w:tcW w:w="1129" w:type="dxa"/>
            <w:noWrap w:val="0"/>
            <w:vAlign w:val="center"/>
          </w:tcPr>
          <w:p>
            <w:pPr>
              <w:snapToGrid w:val="0"/>
              <w:jc w:val="center"/>
              <w:rPr>
                <w:rFonts w:hint="eastAsia" w:ascii="仿宋" w:hAnsi="仿宋" w:eastAsia="仿宋" w:cs="仿宋"/>
                <w:color w:val="000000"/>
                <w:sz w:val="22"/>
                <w:szCs w:val="22"/>
              </w:rPr>
            </w:pPr>
          </w:p>
        </w:tc>
        <w:tc>
          <w:tcPr>
            <w:tcW w:w="930" w:type="dxa"/>
            <w:gridSpan w:val="2"/>
            <w:noWrap w:val="0"/>
            <w:vAlign w:val="center"/>
          </w:tcPr>
          <w:p>
            <w:pPr>
              <w:snapToGrid w:val="0"/>
              <w:jc w:val="center"/>
              <w:rPr>
                <w:rFonts w:hint="eastAsia" w:ascii="仿宋" w:hAnsi="仿宋" w:eastAsia="仿宋" w:cs="仿宋"/>
                <w:color w:val="000000"/>
                <w:sz w:val="22"/>
                <w:szCs w:val="22"/>
              </w:rPr>
            </w:pPr>
          </w:p>
        </w:tc>
        <w:tc>
          <w:tcPr>
            <w:tcW w:w="811" w:type="dxa"/>
            <w:noWrap w:val="0"/>
            <w:vAlign w:val="center"/>
          </w:tcPr>
          <w:p>
            <w:pPr>
              <w:snapToGrid w:val="0"/>
              <w:jc w:val="center"/>
              <w:rPr>
                <w:rFonts w:hint="eastAsia" w:ascii="仿宋" w:hAnsi="仿宋" w:eastAsia="仿宋" w:cs="仿宋"/>
                <w:color w:val="000000"/>
                <w:sz w:val="22"/>
                <w:szCs w:val="22"/>
              </w:rPr>
            </w:pPr>
          </w:p>
        </w:tc>
        <w:tc>
          <w:tcPr>
            <w:tcW w:w="1094" w:type="dxa"/>
            <w:noWrap w:val="0"/>
            <w:vAlign w:val="center"/>
          </w:tcPr>
          <w:p>
            <w:pPr>
              <w:snapToGrid w:val="0"/>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atLeast"/>
        </w:trPr>
        <w:tc>
          <w:tcPr>
            <w:tcW w:w="1119" w:type="dxa"/>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587"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710" w:type="dxa"/>
            <w:noWrap w:val="0"/>
            <w:vAlign w:val="center"/>
          </w:tcPr>
          <w:p>
            <w:pPr>
              <w:snapToGrid w:val="0"/>
              <w:jc w:val="center"/>
              <w:rPr>
                <w:rFonts w:hint="eastAsia" w:ascii="仿宋" w:hAnsi="仿宋" w:eastAsia="仿宋" w:cs="仿宋"/>
                <w:color w:val="000000"/>
                <w:sz w:val="22"/>
                <w:szCs w:val="22"/>
              </w:rPr>
            </w:pPr>
          </w:p>
        </w:tc>
        <w:tc>
          <w:tcPr>
            <w:tcW w:w="2200" w:type="dxa"/>
            <w:gridSpan w:val="2"/>
            <w:noWrap w:val="0"/>
            <w:vAlign w:val="center"/>
          </w:tcPr>
          <w:p>
            <w:pPr>
              <w:snapToGrid w:val="0"/>
              <w:jc w:val="center"/>
              <w:rPr>
                <w:rFonts w:hint="eastAsia" w:ascii="仿宋" w:hAnsi="仿宋" w:eastAsia="仿宋" w:cs="仿宋"/>
                <w:color w:val="000000"/>
                <w:sz w:val="22"/>
                <w:szCs w:val="22"/>
              </w:rPr>
            </w:pPr>
          </w:p>
        </w:tc>
        <w:tc>
          <w:tcPr>
            <w:tcW w:w="1129" w:type="dxa"/>
            <w:noWrap w:val="0"/>
            <w:vAlign w:val="center"/>
          </w:tcPr>
          <w:p>
            <w:pPr>
              <w:snapToGrid w:val="0"/>
              <w:jc w:val="center"/>
              <w:rPr>
                <w:rFonts w:hint="eastAsia" w:ascii="仿宋" w:hAnsi="仿宋" w:eastAsia="仿宋" w:cs="仿宋"/>
                <w:color w:val="000000"/>
                <w:sz w:val="22"/>
                <w:szCs w:val="22"/>
              </w:rPr>
            </w:pPr>
          </w:p>
        </w:tc>
        <w:tc>
          <w:tcPr>
            <w:tcW w:w="930" w:type="dxa"/>
            <w:gridSpan w:val="2"/>
            <w:noWrap w:val="0"/>
            <w:vAlign w:val="center"/>
          </w:tcPr>
          <w:p>
            <w:pPr>
              <w:snapToGrid w:val="0"/>
              <w:jc w:val="center"/>
              <w:rPr>
                <w:rFonts w:hint="eastAsia" w:ascii="仿宋" w:hAnsi="仿宋" w:eastAsia="仿宋" w:cs="仿宋"/>
                <w:color w:val="000000"/>
                <w:sz w:val="22"/>
                <w:szCs w:val="22"/>
              </w:rPr>
            </w:pPr>
          </w:p>
        </w:tc>
        <w:tc>
          <w:tcPr>
            <w:tcW w:w="811" w:type="dxa"/>
            <w:noWrap w:val="0"/>
            <w:vAlign w:val="center"/>
          </w:tcPr>
          <w:p>
            <w:pPr>
              <w:snapToGrid w:val="0"/>
              <w:jc w:val="center"/>
              <w:rPr>
                <w:rFonts w:hint="eastAsia" w:ascii="仿宋" w:hAnsi="仿宋" w:eastAsia="仿宋" w:cs="仿宋"/>
                <w:color w:val="000000"/>
                <w:sz w:val="22"/>
                <w:szCs w:val="22"/>
              </w:rPr>
            </w:pPr>
          </w:p>
        </w:tc>
        <w:tc>
          <w:tcPr>
            <w:tcW w:w="1094" w:type="dxa"/>
            <w:noWrap w:val="0"/>
            <w:vAlign w:val="center"/>
          </w:tcPr>
          <w:p>
            <w:pPr>
              <w:snapToGrid w:val="0"/>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7" w:hRule="atLeast"/>
        </w:trPr>
        <w:tc>
          <w:tcPr>
            <w:tcW w:w="1119" w:type="dxa"/>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587"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710" w:type="dxa"/>
            <w:noWrap w:val="0"/>
            <w:vAlign w:val="center"/>
          </w:tcPr>
          <w:p>
            <w:pPr>
              <w:snapToGrid w:val="0"/>
              <w:jc w:val="center"/>
              <w:rPr>
                <w:rFonts w:hint="eastAsia" w:ascii="仿宋" w:hAnsi="仿宋" w:eastAsia="仿宋" w:cs="仿宋"/>
                <w:color w:val="000000"/>
                <w:sz w:val="22"/>
                <w:szCs w:val="22"/>
              </w:rPr>
            </w:pPr>
          </w:p>
        </w:tc>
        <w:tc>
          <w:tcPr>
            <w:tcW w:w="2200" w:type="dxa"/>
            <w:gridSpan w:val="2"/>
            <w:noWrap w:val="0"/>
            <w:vAlign w:val="center"/>
          </w:tcPr>
          <w:p>
            <w:pPr>
              <w:snapToGrid w:val="0"/>
              <w:jc w:val="center"/>
              <w:rPr>
                <w:rFonts w:hint="eastAsia" w:ascii="仿宋" w:hAnsi="仿宋" w:eastAsia="仿宋" w:cs="仿宋"/>
                <w:color w:val="000000"/>
                <w:sz w:val="22"/>
                <w:szCs w:val="22"/>
              </w:rPr>
            </w:pPr>
          </w:p>
        </w:tc>
        <w:tc>
          <w:tcPr>
            <w:tcW w:w="1129" w:type="dxa"/>
            <w:noWrap w:val="0"/>
            <w:vAlign w:val="center"/>
          </w:tcPr>
          <w:p>
            <w:pPr>
              <w:snapToGrid w:val="0"/>
              <w:jc w:val="center"/>
              <w:rPr>
                <w:rFonts w:hint="eastAsia" w:ascii="仿宋" w:hAnsi="仿宋" w:eastAsia="仿宋" w:cs="仿宋"/>
                <w:color w:val="000000"/>
                <w:sz w:val="22"/>
                <w:szCs w:val="22"/>
              </w:rPr>
            </w:pPr>
          </w:p>
        </w:tc>
        <w:tc>
          <w:tcPr>
            <w:tcW w:w="930" w:type="dxa"/>
            <w:gridSpan w:val="2"/>
            <w:noWrap w:val="0"/>
            <w:vAlign w:val="center"/>
          </w:tcPr>
          <w:p>
            <w:pPr>
              <w:snapToGrid w:val="0"/>
              <w:jc w:val="center"/>
              <w:rPr>
                <w:rFonts w:hint="eastAsia" w:ascii="仿宋" w:hAnsi="仿宋" w:eastAsia="仿宋" w:cs="仿宋"/>
                <w:color w:val="000000"/>
                <w:sz w:val="22"/>
                <w:szCs w:val="22"/>
              </w:rPr>
            </w:pPr>
          </w:p>
        </w:tc>
        <w:tc>
          <w:tcPr>
            <w:tcW w:w="811" w:type="dxa"/>
            <w:noWrap w:val="0"/>
            <w:vAlign w:val="center"/>
          </w:tcPr>
          <w:p>
            <w:pPr>
              <w:snapToGrid w:val="0"/>
              <w:jc w:val="center"/>
              <w:rPr>
                <w:rFonts w:hint="eastAsia" w:ascii="仿宋" w:hAnsi="仿宋" w:eastAsia="仿宋" w:cs="仿宋"/>
                <w:color w:val="000000"/>
                <w:sz w:val="22"/>
                <w:szCs w:val="22"/>
              </w:rPr>
            </w:pPr>
          </w:p>
        </w:tc>
        <w:tc>
          <w:tcPr>
            <w:tcW w:w="1094" w:type="dxa"/>
            <w:noWrap w:val="0"/>
            <w:vAlign w:val="center"/>
          </w:tcPr>
          <w:p>
            <w:pPr>
              <w:snapToGrid w:val="0"/>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atLeast"/>
        </w:trPr>
        <w:tc>
          <w:tcPr>
            <w:tcW w:w="8580" w:type="dxa"/>
            <w:gridSpan w:val="12"/>
            <w:noWrap w:val="0"/>
            <w:tcMar>
              <w:top w:w="15" w:type="dxa"/>
              <w:left w:w="15" w:type="dxa"/>
              <w:bottom w:w="0" w:type="dxa"/>
              <w:right w:w="15" w:type="dxa"/>
            </w:tcMar>
            <w:vAlign w:val="center"/>
          </w:tcPr>
          <w:p>
            <w:pPr>
              <w:snapToGrid w:val="0"/>
              <w:rPr>
                <w:rFonts w:hint="eastAsia" w:ascii="仿宋" w:hAnsi="仿宋" w:eastAsia="仿宋" w:cs="仿宋"/>
                <w:color w:val="000000"/>
                <w:sz w:val="22"/>
                <w:szCs w:val="22"/>
              </w:rPr>
            </w:pPr>
            <w:r>
              <w:rPr>
                <w:rFonts w:hint="eastAsia" w:ascii="仿宋" w:hAnsi="仿宋" w:eastAsia="仿宋" w:cs="仿宋"/>
                <w:b/>
                <w:bCs/>
                <w:color w:val="000000"/>
                <w:sz w:val="24"/>
              </w:rPr>
              <w:t>（三）指导教师（1-2人）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1559"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4"/>
              </w:rPr>
              <w:t>姓名</w:t>
            </w:r>
          </w:p>
        </w:tc>
        <w:tc>
          <w:tcPr>
            <w:tcW w:w="1410"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4"/>
              </w:rPr>
              <w:t>职务</w:t>
            </w:r>
          </w:p>
        </w:tc>
        <w:tc>
          <w:tcPr>
            <w:tcW w:w="1647" w:type="dxa"/>
            <w:noWrap w:val="0"/>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4"/>
              </w:rPr>
              <w:t xml:space="preserve"> 职称</w:t>
            </w:r>
          </w:p>
        </w:tc>
        <w:tc>
          <w:tcPr>
            <w:tcW w:w="1348" w:type="dxa"/>
            <w:gridSpan w:val="2"/>
            <w:noWrap w:val="0"/>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4"/>
              </w:rPr>
              <w:t>电子邮箱</w:t>
            </w:r>
          </w:p>
        </w:tc>
        <w:tc>
          <w:tcPr>
            <w:tcW w:w="2616" w:type="dxa"/>
            <w:gridSpan w:val="3"/>
            <w:noWrap w:val="0"/>
            <w:vAlign w:val="center"/>
          </w:tcPr>
          <w:p>
            <w:pPr>
              <w:snapToGrid w:val="0"/>
              <w:jc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trPr>
        <w:tc>
          <w:tcPr>
            <w:tcW w:w="1559"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1410" w:type="dxa"/>
            <w:gridSpan w:val="3"/>
            <w:noWrap w:val="0"/>
            <w:tcMar>
              <w:top w:w="15" w:type="dxa"/>
              <w:left w:w="15" w:type="dxa"/>
              <w:bottom w:w="0" w:type="dxa"/>
              <w:right w:w="15" w:type="dxa"/>
            </w:tcMar>
            <w:vAlign w:val="center"/>
          </w:tcPr>
          <w:p>
            <w:pPr>
              <w:snapToGrid w:val="0"/>
              <w:jc w:val="center"/>
              <w:rPr>
                <w:rFonts w:hint="eastAsia" w:ascii="仿宋" w:hAnsi="仿宋" w:eastAsia="仿宋" w:cs="仿宋"/>
                <w:color w:val="000000"/>
                <w:sz w:val="22"/>
                <w:szCs w:val="22"/>
              </w:rPr>
            </w:pPr>
          </w:p>
        </w:tc>
        <w:tc>
          <w:tcPr>
            <w:tcW w:w="1647" w:type="dxa"/>
            <w:noWrap w:val="0"/>
            <w:vAlign w:val="center"/>
          </w:tcPr>
          <w:p>
            <w:pPr>
              <w:snapToGrid w:val="0"/>
              <w:jc w:val="center"/>
              <w:rPr>
                <w:rFonts w:hint="eastAsia" w:ascii="仿宋" w:hAnsi="仿宋" w:eastAsia="仿宋" w:cs="仿宋"/>
                <w:color w:val="000000"/>
                <w:sz w:val="22"/>
                <w:szCs w:val="22"/>
              </w:rPr>
            </w:pPr>
          </w:p>
        </w:tc>
        <w:tc>
          <w:tcPr>
            <w:tcW w:w="1348" w:type="dxa"/>
            <w:gridSpan w:val="2"/>
            <w:noWrap w:val="0"/>
            <w:vAlign w:val="center"/>
          </w:tcPr>
          <w:p>
            <w:pPr>
              <w:snapToGrid w:val="0"/>
              <w:jc w:val="center"/>
              <w:rPr>
                <w:rFonts w:hint="eastAsia" w:ascii="仿宋" w:hAnsi="仿宋" w:eastAsia="仿宋" w:cs="仿宋"/>
                <w:color w:val="000000"/>
                <w:sz w:val="22"/>
                <w:szCs w:val="22"/>
              </w:rPr>
            </w:pPr>
          </w:p>
        </w:tc>
        <w:tc>
          <w:tcPr>
            <w:tcW w:w="2616" w:type="dxa"/>
            <w:gridSpan w:val="3"/>
            <w:noWrap w:val="0"/>
            <w:vAlign w:val="center"/>
          </w:tcPr>
          <w:p>
            <w:pPr>
              <w:snapToGrid w:val="0"/>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559" w:type="dxa"/>
            <w:gridSpan w:val="3"/>
            <w:noWrap w:val="0"/>
            <w:vAlign w:val="center"/>
          </w:tcPr>
          <w:p>
            <w:pPr>
              <w:snapToGrid w:val="0"/>
              <w:jc w:val="center"/>
              <w:rPr>
                <w:rFonts w:hint="eastAsia" w:ascii="仿宋" w:hAnsi="仿宋" w:eastAsia="仿宋" w:cs="仿宋"/>
                <w:b/>
                <w:bCs/>
                <w:color w:val="000000"/>
                <w:sz w:val="24"/>
              </w:rPr>
            </w:pPr>
          </w:p>
        </w:tc>
        <w:tc>
          <w:tcPr>
            <w:tcW w:w="1410" w:type="dxa"/>
            <w:gridSpan w:val="3"/>
            <w:noWrap w:val="0"/>
            <w:vAlign w:val="center"/>
          </w:tcPr>
          <w:p>
            <w:pPr>
              <w:snapToGrid w:val="0"/>
              <w:jc w:val="center"/>
              <w:rPr>
                <w:rFonts w:hint="eastAsia" w:ascii="仿宋" w:hAnsi="仿宋" w:eastAsia="仿宋" w:cs="仿宋"/>
              </w:rPr>
            </w:pPr>
          </w:p>
        </w:tc>
        <w:tc>
          <w:tcPr>
            <w:tcW w:w="1647" w:type="dxa"/>
            <w:noWrap w:val="0"/>
            <w:vAlign w:val="center"/>
          </w:tcPr>
          <w:p>
            <w:pPr>
              <w:snapToGrid w:val="0"/>
              <w:jc w:val="center"/>
              <w:rPr>
                <w:rFonts w:hint="eastAsia" w:ascii="仿宋" w:hAnsi="仿宋" w:eastAsia="仿宋" w:cs="仿宋"/>
              </w:rPr>
            </w:pPr>
          </w:p>
        </w:tc>
        <w:tc>
          <w:tcPr>
            <w:tcW w:w="1348" w:type="dxa"/>
            <w:gridSpan w:val="2"/>
            <w:noWrap w:val="0"/>
            <w:vAlign w:val="center"/>
          </w:tcPr>
          <w:p>
            <w:pPr>
              <w:snapToGrid w:val="0"/>
              <w:jc w:val="center"/>
              <w:rPr>
                <w:rFonts w:hint="eastAsia" w:ascii="仿宋" w:hAnsi="仿宋" w:eastAsia="仿宋" w:cs="仿宋"/>
              </w:rPr>
            </w:pPr>
          </w:p>
        </w:tc>
        <w:tc>
          <w:tcPr>
            <w:tcW w:w="2616" w:type="dxa"/>
            <w:gridSpan w:val="3"/>
            <w:noWrap w:val="0"/>
            <w:vAlign w:val="center"/>
          </w:tcPr>
          <w:p>
            <w:pPr>
              <w:snapToGrid w:val="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580" w:type="dxa"/>
            <w:gridSpan w:val="12"/>
            <w:noWrap w:val="0"/>
            <w:vAlign w:val="center"/>
          </w:tcPr>
          <w:p>
            <w:pPr>
              <w:snapToGrid w:val="0"/>
              <w:rPr>
                <w:rFonts w:hint="eastAsia"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4" w:hRule="atLeast"/>
        </w:trPr>
        <w:tc>
          <w:tcPr>
            <w:tcW w:w="8580" w:type="dxa"/>
            <w:gridSpan w:val="12"/>
            <w:noWrap w:val="0"/>
            <w:vAlign w:val="center"/>
          </w:tcPr>
          <w:p>
            <w:pPr>
              <w:pStyle w:val="12"/>
              <w:spacing w:after="97"/>
              <w:ind w:firstLine="240" w:firstLineChars="100"/>
              <w:rPr>
                <w:rFonts w:hint="eastAsia" w:ascii="仿宋" w:hAnsi="仿宋" w:eastAsia="仿宋" w:cs="仿宋"/>
                <w:color w:val="auto"/>
              </w:rPr>
            </w:pPr>
            <w:r>
              <w:rPr>
                <w:rFonts w:hint="eastAsia" w:ascii="仿宋" w:hAnsi="仿宋" w:eastAsia="仿宋" w:cs="仿宋"/>
                <w:color w:val="auto"/>
              </w:rPr>
              <w:sym w:font="Wingdings 2" w:char="00A3"/>
            </w:r>
            <w:r>
              <w:rPr>
                <w:rFonts w:hint="eastAsia" w:ascii="仿宋" w:hAnsi="仿宋" w:eastAsia="仿宋" w:cs="仿宋"/>
                <w:color w:val="auto"/>
              </w:rPr>
              <w:t xml:space="preserve">农林、畜牧、食品及相关产业类   </w:t>
            </w:r>
            <w:r>
              <w:rPr>
                <w:rFonts w:hint="eastAsia" w:ascii="仿宋" w:hAnsi="仿宋" w:eastAsia="仿宋" w:cs="仿宋"/>
                <w:color w:val="auto"/>
              </w:rPr>
              <w:sym w:font="Wingdings 2" w:char="00A3"/>
            </w:r>
            <w:r>
              <w:rPr>
                <w:rFonts w:hint="eastAsia" w:ascii="仿宋" w:hAnsi="仿宋" w:eastAsia="仿宋" w:cs="仿宋"/>
                <w:color w:val="auto"/>
              </w:rPr>
              <w:t xml:space="preserve"> 生物类、医药类 </w:t>
            </w:r>
          </w:p>
          <w:p>
            <w:pPr>
              <w:pStyle w:val="12"/>
              <w:spacing w:after="97"/>
              <w:ind w:firstLine="240" w:firstLineChars="100"/>
              <w:rPr>
                <w:rFonts w:hint="eastAsia" w:ascii="仿宋" w:hAnsi="仿宋" w:eastAsia="仿宋" w:cs="仿宋"/>
                <w:color w:val="auto"/>
              </w:rPr>
            </w:pPr>
            <w:r>
              <w:rPr>
                <w:rFonts w:hint="eastAsia" w:ascii="仿宋" w:hAnsi="仿宋" w:eastAsia="仿宋" w:cs="仿宋"/>
                <w:color w:val="auto"/>
              </w:rPr>
              <w:sym w:font="Wingdings 2" w:char="00A3"/>
            </w:r>
            <w:r>
              <w:rPr>
                <w:rFonts w:hint="eastAsia" w:ascii="仿宋" w:hAnsi="仿宋" w:eastAsia="仿宋" w:cs="仿宋"/>
                <w:color w:val="auto"/>
              </w:rPr>
              <w:t xml:space="preserve">化工技术、环境科学类           □ 电子信息（软件、网站） </w:t>
            </w:r>
          </w:p>
          <w:p>
            <w:pPr>
              <w:pStyle w:val="12"/>
              <w:ind w:firstLine="240" w:firstLineChars="100"/>
              <w:rPr>
                <w:rFonts w:hint="eastAsia" w:ascii="仿宋" w:hAnsi="仿宋" w:eastAsia="仿宋" w:cs="仿宋"/>
                <w:color w:val="auto"/>
              </w:rPr>
            </w:pPr>
            <w:r>
              <w:rPr>
                <w:rFonts w:hint="eastAsia" w:ascii="仿宋" w:hAnsi="仿宋" w:eastAsia="仿宋" w:cs="仿宋"/>
                <w:color w:val="auto"/>
              </w:rPr>
              <w:sym w:font="Wingdings 2" w:char="00A3"/>
            </w:r>
            <w:r>
              <w:rPr>
                <w:rFonts w:hint="eastAsia" w:ascii="仿宋" w:hAnsi="仿宋" w:eastAsia="仿宋" w:cs="仿宋"/>
                <w:color w:val="auto"/>
              </w:rPr>
              <w:t xml:space="preserve">电子信息（硬件）               </w:t>
            </w:r>
            <w:r>
              <w:rPr>
                <w:rFonts w:hint="eastAsia" w:ascii="仿宋" w:hAnsi="仿宋" w:eastAsia="仿宋" w:cs="仿宋"/>
                <w:color w:val="auto"/>
              </w:rPr>
              <w:sym w:font="Wingdings 2" w:char="00A3"/>
            </w:r>
            <w:r>
              <w:rPr>
                <w:rFonts w:hint="eastAsia" w:ascii="仿宋" w:hAnsi="仿宋" w:eastAsia="仿宋" w:cs="仿宋"/>
                <w:color w:val="auto"/>
              </w:rPr>
              <w:t xml:space="preserve"> 材料类    </w:t>
            </w:r>
          </w:p>
          <w:p>
            <w:pPr>
              <w:pStyle w:val="12"/>
              <w:ind w:firstLine="240" w:firstLineChars="100"/>
              <w:rPr>
                <w:rFonts w:hint="eastAsia" w:ascii="仿宋" w:hAnsi="仿宋" w:eastAsia="仿宋" w:cs="仿宋"/>
                <w:color w:val="auto"/>
              </w:rPr>
            </w:pPr>
            <w:r>
              <w:rPr>
                <w:rFonts w:hint="eastAsia" w:ascii="仿宋" w:hAnsi="仿宋" w:eastAsia="仿宋" w:cs="仿宋"/>
                <w:color w:val="auto"/>
              </w:rPr>
              <w:sym w:font="Wingdings 2" w:char="00A3"/>
            </w:r>
            <w:r>
              <w:rPr>
                <w:rFonts w:hint="eastAsia" w:ascii="仿宋" w:hAnsi="仿宋" w:eastAsia="仿宋" w:cs="仿宋"/>
                <w:color w:val="auto"/>
              </w:rPr>
              <w:t xml:space="preserve">机械能源类                     </w:t>
            </w:r>
            <w:r>
              <w:rPr>
                <w:rFonts w:hint="eastAsia" w:ascii="仿宋" w:hAnsi="仿宋" w:eastAsia="仿宋" w:cs="仿宋"/>
                <w:color w:val="auto"/>
              </w:rPr>
              <w:sym w:font="Wingdings 2" w:char="00A3"/>
            </w:r>
            <w:r>
              <w:rPr>
                <w:rFonts w:hint="eastAsia" w:ascii="仿宋" w:hAnsi="仿宋" w:eastAsia="仿宋" w:cs="仿宋"/>
                <w:color w:val="auto"/>
              </w:rPr>
              <w:t xml:space="preserve"> </w:t>
            </w:r>
            <w:r>
              <w:rPr>
                <w:rFonts w:hint="eastAsia" w:ascii="仿宋" w:hAnsi="仿宋" w:eastAsia="仿宋" w:cs="仿宋"/>
              </w:rPr>
              <w:t>社会服务</w:t>
            </w:r>
          </w:p>
          <w:p>
            <w:pPr>
              <w:pStyle w:val="12"/>
              <w:ind w:firstLine="240" w:firstLineChars="100"/>
              <w:rPr>
                <w:rFonts w:hint="eastAsia" w:ascii="仿宋" w:hAnsi="仿宋" w:eastAsia="仿宋" w:cs="仿宋"/>
              </w:rPr>
            </w:pPr>
            <w:r>
              <w:rPr>
                <w:rFonts w:hint="eastAsia" w:ascii="仿宋" w:hAnsi="仿宋" w:eastAsia="仿宋" w:cs="仿宋"/>
                <w:color w:val="auto"/>
              </w:rPr>
              <w:sym w:font="Wingdings 2" w:char="00A3"/>
            </w:r>
            <w:r>
              <w:rPr>
                <w:rFonts w:hint="eastAsia" w:ascii="仿宋" w:hAnsi="仿宋" w:eastAsia="仿宋" w:cs="仿宋"/>
              </w:rPr>
              <w:t xml:space="preserve">教育类                         </w:t>
            </w:r>
            <w:r>
              <w:rPr>
                <w:rFonts w:hint="eastAsia" w:ascii="仿宋" w:hAnsi="仿宋" w:eastAsia="仿宋" w:cs="仿宋"/>
                <w:color w:val="auto"/>
              </w:rPr>
              <w:sym w:font="Wingdings 2" w:char="00A3"/>
            </w:r>
            <w:r>
              <w:rPr>
                <w:rFonts w:hint="eastAsia" w:ascii="仿宋" w:hAnsi="仿宋" w:eastAsia="仿宋" w:cs="仿宋"/>
                <w:color w:val="auto"/>
              </w:rPr>
              <w:t xml:space="preserve"> </w:t>
            </w:r>
            <w:r>
              <w:rPr>
                <w:rFonts w:hint="eastAsia" w:ascii="仿宋" w:hAnsi="仿宋" w:eastAsia="仿宋" w:cs="仿宋"/>
              </w:rPr>
              <w:t>文化创意类</w:t>
            </w:r>
          </w:p>
          <w:p>
            <w:pPr>
              <w:pStyle w:val="12"/>
              <w:ind w:firstLine="240" w:firstLineChars="100"/>
              <w:rPr>
                <w:rFonts w:hint="eastAsia" w:ascii="仿宋" w:hAnsi="仿宋" w:eastAsia="仿宋" w:cs="仿宋"/>
              </w:rPr>
            </w:pPr>
            <w:r>
              <w:rPr>
                <w:rFonts w:hint="eastAsia" w:ascii="仿宋" w:hAnsi="仿宋" w:eastAsia="仿宋" w:cs="仿宋"/>
                <w:color w:val="auto"/>
              </w:rPr>
              <w:sym w:font="Wingdings 2" w:char="00A3"/>
            </w:r>
            <w:r>
              <w:rPr>
                <w:rFonts w:hint="eastAsia" w:ascii="仿宋" w:hAnsi="仿宋" w:eastAsia="仿宋" w:cs="仿宋"/>
              </w:rPr>
              <w:t xml:space="preserve">其它  </w:t>
            </w:r>
          </w:p>
          <w:p>
            <w:pPr>
              <w:pStyle w:val="12"/>
              <w:ind w:firstLine="240" w:firstLineChars="10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 w:hRule="atLeast"/>
        </w:trPr>
        <w:tc>
          <w:tcPr>
            <w:tcW w:w="8580" w:type="dxa"/>
            <w:gridSpan w:val="12"/>
            <w:noWrap w:val="0"/>
            <w:vAlign w:val="center"/>
          </w:tcPr>
          <w:p>
            <w:pPr>
              <w:snapToGrid w:val="0"/>
              <w:rPr>
                <w:rFonts w:hint="eastAsia"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2" w:hRule="atLeast"/>
        </w:trPr>
        <w:tc>
          <w:tcPr>
            <w:tcW w:w="1559" w:type="dxa"/>
            <w:gridSpan w:val="3"/>
            <w:noWrap w:val="0"/>
            <w:vAlign w:val="center"/>
          </w:tcPr>
          <w:p>
            <w:pPr>
              <w:snapToGrid w:val="0"/>
              <w:rPr>
                <w:rFonts w:hint="eastAsia" w:ascii="仿宋" w:hAnsi="仿宋" w:eastAsia="仿宋" w:cs="仿宋"/>
                <w:color w:val="000000"/>
                <w:kern w:val="0"/>
                <w:sz w:val="24"/>
              </w:rPr>
            </w:pPr>
            <w:r>
              <w:rPr>
                <w:rFonts w:hint="eastAsia" w:ascii="仿宋" w:hAnsi="仿宋" w:eastAsia="仿宋" w:cs="仿宋"/>
                <w:color w:val="000000"/>
                <w:kern w:val="0"/>
                <w:sz w:val="24"/>
              </w:rPr>
              <w:t>拥有专利情况</w:t>
            </w:r>
          </w:p>
          <w:p>
            <w:pPr>
              <w:snapToGrid w:val="0"/>
              <w:rPr>
                <w:rFonts w:hint="eastAsia" w:ascii="仿宋" w:hAnsi="仿宋" w:eastAsia="仿宋" w:cs="仿宋"/>
                <w:color w:val="000000"/>
                <w:kern w:val="0"/>
                <w:sz w:val="24"/>
              </w:rPr>
            </w:pPr>
            <w:r>
              <w:rPr>
                <w:rFonts w:hint="eastAsia" w:ascii="仿宋" w:hAnsi="仿宋" w:eastAsia="仿宋" w:cs="仿宋"/>
                <w:color w:val="000000"/>
                <w:kern w:val="0"/>
                <w:sz w:val="24"/>
              </w:rPr>
              <w:t>（如有多项专利，可加行）</w:t>
            </w:r>
          </w:p>
        </w:tc>
        <w:tc>
          <w:tcPr>
            <w:tcW w:w="7021" w:type="dxa"/>
            <w:gridSpan w:val="9"/>
            <w:noWrap w:val="0"/>
            <w:tcMar>
              <w:top w:w="15" w:type="dxa"/>
              <w:left w:w="15" w:type="dxa"/>
              <w:bottom w:w="0" w:type="dxa"/>
              <w:right w:w="15" w:type="dxa"/>
            </w:tcMar>
            <w:vAlign w:val="center"/>
          </w:tcPr>
          <w:p>
            <w:pPr>
              <w:pStyle w:val="12"/>
              <w:ind w:firstLine="240" w:firstLineChars="100"/>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 xml:space="preserve"> 有专利      </w:t>
            </w:r>
            <w:r>
              <w:rPr>
                <w:rFonts w:hint="eastAsia" w:ascii="仿宋" w:hAnsi="仿宋" w:eastAsia="仿宋" w:cs="仿宋"/>
              </w:rPr>
              <w:sym w:font="Wingdings 2" w:char="00A3"/>
            </w:r>
            <w:r>
              <w:rPr>
                <w:rFonts w:hint="eastAsia" w:ascii="仿宋" w:hAnsi="仿宋" w:eastAsia="仿宋" w:cs="仿宋"/>
              </w:rPr>
              <w:t xml:space="preserve"> 没有专利</w:t>
            </w:r>
          </w:p>
          <w:p>
            <w:pPr>
              <w:pStyle w:val="12"/>
              <w:ind w:firstLine="240" w:firstLineChars="100"/>
              <w:rPr>
                <w:rFonts w:hint="eastAsia" w:ascii="仿宋" w:hAnsi="仿宋" w:eastAsia="仿宋" w:cs="仿宋"/>
              </w:rPr>
            </w:pPr>
            <w:r>
              <w:rPr>
                <w:rFonts w:hint="eastAsia" w:ascii="仿宋" w:hAnsi="仿宋" w:eastAsia="仿宋" w:cs="仿宋"/>
              </w:rPr>
              <w:t>专利号：</w:t>
            </w:r>
            <w:r>
              <w:rPr>
                <w:rFonts w:hint="eastAsia" w:ascii="仿宋" w:hAnsi="仿宋" w:eastAsia="仿宋" w:cs="仿宋"/>
                <w:u w:val="single"/>
              </w:rPr>
              <w:t xml:space="preserve">                      </w:t>
            </w:r>
            <w:r>
              <w:rPr>
                <w:rFonts w:hint="eastAsia" w:ascii="仿宋" w:hAnsi="仿宋" w:eastAsia="仿宋" w:cs="仿宋"/>
              </w:rPr>
              <w:t>专利权人：</w:t>
            </w:r>
            <w:r>
              <w:rPr>
                <w:rFonts w:hint="eastAsia" w:ascii="仿宋" w:hAnsi="仿宋" w:eastAsia="仿宋" w:cs="仿宋"/>
                <w:u w:val="single"/>
              </w:rPr>
              <w:t xml:space="preserve">           </w:t>
            </w:r>
            <w:r>
              <w:rPr>
                <w:rFonts w:hint="eastAsia" w:ascii="仿宋" w:hAnsi="仿宋" w:eastAsia="仿宋" w:cs="仿宋"/>
              </w:rPr>
              <w:t xml:space="preserve"> </w:t>
            </w:r>
          </w:p>
          <w:p>
            <w:pPr>
              <w:pStyle w:val="12"/>
              <w:ind w:firstLine="240" w:firstLineChars="100"/>
              <w:rPr>
                <w:rFonts w:hint="eastAsia" w:ascii="仿宋" w:hAnsi="仿宋" w:eastAsia="仿宋" w:cs="仿宋"/>
              </w:rPr>
            </w:pPr>
            <w:r>
              <w:rPr>
                <w:rFonts w:hint="eastAsia" w:ascii="仿宋" w:hAnsi="仿宋" w:eastAsia="仿宋" w:cs="仿宋"/>
              </w:rPr>
              <w:t>专利发明人：</w:t>
            </w:r>
            <w:r>
              <w:rPr>
                <w:rFonts w:hint="eastAsia" w:ascii="仿宋" w:hAnsi="仿宋" w:eastAsia="仿宋" w:cs="仿宋"/>
                <w:u w:val="single"/>
              </w:rPr>
              <w:t xml:space="preserve">                                 </w:t>
            </w:r>
            <w:r>
              <w:rPr>
                <w:rFonts w:hint="eastAsia" w:ascii="仿宋" w:hAnsi="仿宋" w:eastAsia="仿宋" w:cs="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trPr>
        <w:tc>
          <w:tcPr>
            <w:tcW w:w="8580" w:type="dxa"/>
            <w:gridSpan w:val="12"/>
            <w:noWrap w:val="0"/>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rightChars="0"/>
              <w:textAlignment w:val="auto"/>
              <w:rPr>
                <w:rFonts w:hint="eastAsia" w:ascii="仿宋" w:hAnsi="仿宋" w:eastAsia="仿宋" w:cs="仿宋"/>
                <w:b/>
                <w:bCs/>
                <w:color w:val="000000"/>
                <w:sz w:val="24"/>
              </w:rPr>
            </w:pPr>
            <w:r>
              <w:rPr>
                <w:rFonts w:hint="eastAsia" w:ascii="仿宋" w:hAnsi="仿宋" w:eastAsia="仿宋" w:cs="仿宋"/>
                <w:b/>
                <w:bCs/>
                <w:color w:val="000000"/>
                <w:sz w:val="24"/>
              </w:rPr>
              <w:t>（六）项目进展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trPr>
        <w:tc>
          <w:tcPr>
            <w:tcW w:w="1507" w:type="dxa"/>
            <w:gridSpan w:val="2"/>
            <w:noWrap w:val="0"/>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000000"/>
                <w:kern w:val="0"/>
                <w:sz w:val="24"/>
              </w:rPr>
            </w:pPr>
            <w:r>
              <w:rPr>
                <w:rFonts w:hint="eastAsia" w:ascii="仿宋" w:hAnsi="仿宋" w:eastAsia="仿宋" w:cs="仿宋"/>
                <w:color w:val="000000"/>
                <w:kern w:val="0"/>
                <w:sz w:val="24"/>
              </w:rPr>
              <w:t>项目进展阶段</w:t>
            </w:r>
          </w:p>
          <w:p>
            <w:pPr>
              <w:keepNext w:val="0"/>
              <w:keepLines w:val="0"/>
              <w:pageBreakBefore w:val="0"/>
              <w:kinsoku/>
              <w:wordWrap/>
              <w:overflowPunct/>
              <w:topLinePunct w:val="0"/>
              <w:bidi w:val="0"/>
              <w:snapToGrid w:val="0"/>
              <w:spacing w:line="280" w:lineRule="exact"/>
              <w:ind w:right="0" w:rightChars="0"/>
              <w:textAlignment w:val="auto"/>
              <w:rPr>
                <w:rFonts w:hint="eastAsia" w:ascii="仿宋" w:hAnsi="仿宋" w:eastAsia="仿宋" w:cs="仿宋"/>
                <w:b/>
                <w:bCs/>
                <w:color w:val="000000"/>
                <w:sz w:val="24"/>
              </w:rPr>
            </w:pPr>
            <w:r>
              <w:rPr>
                <w:rFonts w:hint="eastAsia" w:ascii="仿宋" w:hAnsi="仿宋" w:eastAsia="仿宋" w:cs="仿宋"/>
                <w:color w:val="000000"/>
                <w:kern w:val="0"/>
                <w:sz w:val="24"/>
              </w:rPr>
              <w:t>（单选）</w:t>
            </w:r>
          </w:p>
        </w:tc>
        <w:tc>
          <w:tcPr>
            <w:tcW w:w="7073" w:type="dxa"/>
            <w:gridSpan w:val="10"/>
            <w:noWrap w:val="0"/>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pPr>
              <w:keepNext w:val="0"/>
              <w:keepLines w:val="0"/>
              <w:pageBreakBefore w:val="0"/>
              <w:kinsoku/>
              <w:wordWrap/>
              <w:overflowPunct/>
              <w:topLinePunct w:val="0"/>
              <w:bidi w:val="0"/>
              <w:snapToGrid w:val="0"/>
              <w:spacing w:line="280" w:lineRule="exact"/>
              <w:ind w:right="0"/>
              <w:textAlignment w:val="auto"/>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pPr>
              <w:keepNext w:val="0"/>
              <w:keepLines w:val="0"/>
              <w:pageBreakBefore w:val="0"/>
              <w:kinsoku/>
              <w:wordWrap/>
              <w:overflowPunct/>
              <w:topLinePunct w:val="0"/>
              <w:bidi w:val="0"/>
              <w:snapToGrid w:val="0"/>
              <w:spacing w:line="280" w:lineRule="exact"/>
              <w:ind w:right="0" w:rightChars="0"/>
              <w:textAlignment w:val="auto"/>
              <w:rPr>
                <w:rFonts w:hint="eastAsia" w:ascii="仿宋" w:hAnsi="仿宋" w:eastAsia="仿宋" w:cs="仿宋"/>
                <w:b/>
                <w:bCs/>
                <w:color w:val="00000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trPr>
        <w:tc>
          <w:tcPr>
            <w:tcW w:w="8580" w:type="dxa"/>
            <w:gridSpan w:val="12"/>
            <w:noWrap w:val="0"/>
            <w:tcMar>
              <w:top w:w="15" w:type="dxa"/>
              <w:left w:w="15" w:type="dxa"/>
              <w:bottom w:w="0" w:type="dxa"/>
              <w:right w:w="15" w:type="dxa"/>
            </w:tcMar>
            <w:vAlign w:val="top"/>
          </w:tcPr>
          <w:p>
            <w:pPr>
              <w:snapToGrid w:val="0"/>
              <w:rPr>
                <w:rFonts w:hint="eastAsia" w:ascii="仿宋" w:hAnsi="仿宋" w:eastAsia="仿宋" w:cs="仿宋"/>
                <w:b/>
                <w:bCs/>
                <w:color w:val="000000"/>
                <w:sz w:val="24"/>
              </w:rPr>
            </w:pPr>
            <w:r>
              <w:rPr>
                <w:rFonts w:hint="eastAsia" w:ascii="仿宋" w:hAnsi="仿宋" w:eastAsia="仿宋" w:cs="仿宋"/>
                <w:b/>
                <w:bCs/>
                <w:color w:val="000000"/>
                <w:sz w:val="24"/>
              </w:rPr>
              <w:t>（</w:t>
            </w:r>
            <w:r>
              <w:rPr>
                <w:rFonts w:hint="eastAsia" w:ascii="仿宋" w:hAnsi="仿宋" w:eastAsia="仿宋" w:cs="仿宋"/>
                <w:b/>
                <w:bCs/>
                <w:color w:val="000000"/>
                <w:sz w:val="24"/>
                <w:lang w:eastAsia="zh-CN"/>
              </w:rPr>
              <w:t>七</w:t>
            </w:r>
            <w:r>
              <w:rPr>
                <w:rFonts w:hint="eastAsia" w:ascii="仿宋" w:hAnsi="仿宋" w:eastAsia="仿宋" w:cs="仿宋"/>
                <w:b/>
                <w:bCs/>
                <w:color w:val="000000"/>
                <w:sz w:val="24"/>
              </w:rPr>
              <w:t>）资格确认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41" w:hRule="atLeast"/>
        </w:trPr>
        <w:tc>
          <w:tcPr>
            <w:tcW w:w="8580" w:type="dxa"/>
            <w:gridSpan w:val="12"/>
            <w:noWrap w:val="0"/>
            <w:tcMar>
              <w:top w:w="15" w:type="dxa"/>
              <w:left w:w="15" w:type="dxa"/>
              <w:bottom w:w="0" w:type="dxa"/>
              <w:right w:w="15" w:type="dxa"/>
            </w:tcMar>
            <w:vAlign w:val="top"/>
          </w:tcPr>
          <w:p>
            <w:pPr>
              <w:snapToGrid w:val="0"/>
              <w:ind w:firstLine="480" w:firstLineChars="200"/>
              <w:rPr>
                <w:rFonts w:hint="eastAsia" w:ascii="仿宋" w:hAnsi="仿宋" w:eastAsia="仿宋" w:cs="仿宋"/>
                <w:color w:val="000000"/>
                <w:sz w:val="24"/>
              </w:rPr>
            </w:pPr>
          </w:p>
          <w:p>
            <w:pPr>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eastAsia="zh-CN"/>
              </w:rPr>
              <w:t>.</w:t>
            </w:r>
            <w:r>
              <w:rPr>
                <w:rFonts w:hint="eastAsia" w:ascii="仿宋" w:hAnsi="仿宋" w:eastAsia="仿宋" w:cs="仿宋"/>
                <w:color w:val="000000"/>
                <w:sz w:val="24"/>
              </w:rPr>
              <w:t>本申报评审书申报者均为在校学生。</w:t>
            </w:r>
          </w:p>
          <w:p>
            <w:pPr>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eastAsia="zh-CN"/>
              </w:rPr>
              <w:t>.</w:t>
            </w:r>
            <w:r>
              <w:rPr>
                <w:rFonts w:hint="eastAsia" w:ascii="仿宋" w:hAnsi="仿宋" w:eastAsia="仿宋" w:cs="仿宋"/>
                <w:color w:val="000000"/>
                <w:sz w:val="24"/>
              </w:rPr>
              <w:t>本申报评审书是学生独立（合作）完成或在教师指导下完成。</w:t>
            </w:r>
          </w:p>
          <w:p>
            <w:pPr>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eastAsia="zh-CN"/>
              </w:rPr>
              <w:t>.</w:t>
            </w:r>
            <w:r>
              <w:rPr>
                <w:rFonts w:hint="eastAsia" w:ascii="仿宋" w:hAnsi="仿宋" w:eastAsia="仿宋" w:cs="仿宋"/>
                <w:color w:val="000000"/>
                <w:sz w:val="24"/>
              </w:rPr>
              <w:t>本申报评审书所提供的申报材料真实可信。</w:t>
            </w:r>
          </w:p>
          <w:p>
            <w:pPr>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lang w:eastAsia="zh-CN"/>
              </w:rPr>
              <w:t>.</w:t>
            </w:r>
            <w:r>
              <w:rPr>
                <w:rFonts w:hint="eastAsia" w:ascii="仿宋" w:hAnsi="仿宋" w:eastAsia="仿宋" w:cs="仿宋"/>
                <w:color w:val="000000"/>
                <w:sz w:val="24"/>
              </w:rPr>
              <w:t>同意推荐本申报评审书。</w:t>
            </w:r>
          </w:p>
          <w:p>
            <w:pPr>
              <w:snapToGrid w:val="0"/>
              <w:ind w:firstLine="480" w:firstLineChars="200"/>
              <w:rPr>
                <w:rFonts w:hint="eastAsia" w:ascii="仿宋" w:hAnsi="仿宋" w:eastAsia="仿宋" w:cs="仿宋"/>
                <w:color w:val="000000"/>
                <w:sz w:val="24"/>
              </w:rPr>
            </w:pPr>
          </w:p>
          <w:p>
            <w:pPr>
              <w:snapToGrid w:val="0"/>
              <w:ind w:firstLine="480" w:firstLineChars="200"/>
              <w:rPr>
                <w:rFonts w:hint="eastAsia" w:ascii="仿宋" w:hAnsi="仿宋" w:eastAsia="仿宋" w:cs="仿宋"/>
                <w:color w:val="000000"/>
                <w:sz w:val="24"/>
              </w:rPr>
            </w:pPr>
          </w:p>
          <w:p>
            <w:pPr>
              <w:snapToGrid w:val="0"/>
              <w:ind w:firstLine="480" w:firstLineChars="200"/>
              <w:rPr>
                <w:rFonts w:hint="eastAsia" w:ascii="仿宋" w:hAnsi="仿宋" w:eastAsia="仿宋" w:cs="仿宋"/>
                <w:color w:val="000000"/>
                <w:sz w:val="24"/>
              </w:rPr>
            </w:pPr>
          </w:p>
          <w:p>
            <w:pPr>
              <w:snapToGrid w:val="0"/>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                                   </w:t>
            </w:r>
          </w:p>
          <w:p>
            <w:pPr>
              <w:snapToGrid w:val="0"/>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 xml:space="preserve">                      学校负责人签字：</w:t>
            </w:r>
          </w:p>
          <w:p>
            <w:pPr>
              <w:snapToGrid w:val="0"/>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 xml:space="preserve">                          学校公章</w:t>
            </w:r>
          </w:p>
          <w:p>
            <w:pPr>
              <w:wordWrap w:val="0"/>
              <w:snapToGrid w:val="0"/>
              <w:spacing w:line="360" w:lineRule="auto"/>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 xml:space="preserve">                年     月     日       </w:t>
            </w:r>
          </w:p>
        </w:tc>
      </w:tr>
    </w:tbl>
    <w:p>
      <w:pPr>
        <w:spacing w:line="600" w:lineRule="exact"/>
        <w:ind w:right="567"/>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二、项目计划书</w:t>
      </w:r>
    </w:p>
    <w:tbl>
      <w:tblPr>
        <w:tblStyle w:val="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587"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
                <w:bCs/>
                <w:color w:val="000000"/>
                <w:sz w:val="24"/>
              </w:rPr>
            </w:pPr>
            <w:r>
              <w:rPr>
                <w:rFonts w:hint="eastAsia" w:ascii="仿宋" w:hAnsi="仿宋" w:eastAsia="仿宋" w:cs="仿宋"/>
                <w:b/>
                <w:bCs/>
                <w:color w:val="000000"/>
                <w:sz w:val="24"/>
              </w:rPr>
              <w:t>项目概况（限500字以内）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587"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本部分描述项目背景、项目市场、项目的产品和服务、项目开展情况，重点阐述项目创新性与实践性。</w:t>
            </w:r>
          </w:p>
          <w:p>
            <w:pPr>
              <w:snapToGrid w:val="0"/>
              <w:rPr>
                <w:rFonts w:hint="eastAsia" w:ascii="仿宋" w:hAnsi="仿宋" w:eastAsia="仿宋" w:cs="仿宋"/>
                <w:color w:val="000000"/>
                <w:sz w:val="24"/>
              </w:rPr>
            </w:pPr>
            <w:r>
              <w:rPr>
                <w:rFonts w:hint="eastAsia" w:ascii="仿宋" w:hAnsi="仿宋" w:eastAsia="仿宋" w:cs="仿宋"/>
                <w:color w:val="000000"/>
                <w:sz w:val="24"/>
              </w:rPr>
              <w:t xml:space="preserve">                               </w:t>
            </w: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color w:val="000000"/>
                <w:sz w:val="24"/>
              </w:rPr>
            </w:pPr>
          </w:p>
          <w:p>
            <w:pPr>
              <w:snapToGrid w:val="0"/>
              <w:rPr>
                <w:rFonts w:hint="eastAsia" w:ascii="仿宋" w:hAnsi="仿宋" w:eastAsia="仿宋" w:cs="仿宋"/>
                <w:b/>
                <w:bCs/>
                <w:color w:val="000000"/>
                <w:sz w:val="24"/>
              </w:rPr>
            </w:pPr>
            <w:r>
              <w:rPr>
                <w:rFonts w:hint="eastAsia" w:ascii="仿宋" w:hAnsi="仿宋" w:eastAsia="仿宋" w:cs="仿宋"/>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587"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 w:hAnsi="仿宋" w:eastAsia="仿宋" w:cs="仿宋"/>
                <w:b/>
                <w:bCs/>
                <w:color w:val="000000"/>
                <w:sz w:val="24"/>
              </w:rPr>
            </w:pPr>
            <w:r>
              <w:rPr>
                <w:rFonts w:hint="eastAsia" w:ascii="仿宋" w:hAnsi="仿宋" w:eastAsia="仿宋" w:cs="仿宋"/>
                <w:b/>
                <w:bCs/>
                <w:color w:val="000000"/>
                <w:sz w:val="24"/>
              </w:rPr>
              <w:t>（一）市场分析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87"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87"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rPr>
                <w:rFonts w:hint="eastAsia" w:ascii="仿宋" w:hAnsi="仿宋" w:eastAsia="仿宋" w:cs="仿宋"/>
                <w:color w:val="000000"/>
                <w:sz w:val="24"/>
              </w:rPr>
            </w:pPr>
            <w:r>
              <w:rPr>
                <w:rFonts w:hint="eastAsia" w:ascii="仿宋" w:hAnsi="仿宋" w:eastAsia="仿宋" w:cs="仿宋"/>
                <w:b/>
                <w:bCs/>
                <w:color w:val="000000"/>
                <w:sz w:val="24"/>
              </w:rPr>
              <w:t>产品与技术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87"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color w:val="000000"/>
                <w:sz w:val="24"/>
              </w:rPr>
            </w:pPr>
            <w:r>
              <w:rPr>
                <w:rFonts w:hint="eastAsia" w:ascii="仿宋" w:hAnsi="仿宋" w:eastAsia="仿宋" w:cs="仿宋"/>
                <w:color w:val="000000"/>
                <w:sz w:val="24"/>
              </w:rPr>
              <w:t>本部分描述项目所提供的产品（含服务）与技术，包含产品（含服务）创新点、技术壁垒、研发情况与计划、生产情况与计划。</w:t>
            </w: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ind w:firstLine="480"/>
              <w:rPr>
                <w:rFonts w:hint="eastAsia" w:ascii="仿宋" w:hAnsi="仿宋" w:eastAsia="仿宋" w:cs="仿宋"/>
                <w:color w:val="000000"/>
                <w:sz w:val="24"/>
              </w:rPr>
            </w:pPr>
          </w:p>
          <w:p>
            <w:pP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7"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napToGrid w:val="0"/>
              <w:rPr>
                <w:rFonts w:hint="eastAsia" w:ascii="仿宋" w:hAnsi="仿宋" w:eastAsia="仿宋" w:cs="仿宋"/>
                <w:color w:val="000000"/>
                <w:sz w:val="24"/>
              </w:rPr>
            </w:pPr>
            <w:r>
              <w:rPr>
                <w:rFonts w:hint="eastAsia" w:ascii="仿宋" w:hAnsi="仿宋" w:eastAsia="仿宋" w:cs="仿宋"/>
                <w:b/>
                <w:bCs/>
                <w:color w:val="000000"/>
                <w:sz w:val="24"/>
              </w:rPr>
              <w:t>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87" w:type="dxa"/>
            <w:tcBorders>
              <w:top w:val="single" w:color="auto" w:sz="4" w:space="0"/>
              <w:left w:val="single" w:color="auto" w:sz="4" w:space="0"/>
              <w:bottom w:val="single" w:color="auto" w:sz="4" w:space="0"/>
              <w:right w:val="single" w:color="auto" w:sz="4" w:space="0"/>
            </w:tcBorders>
            <w:noWrap w:val="0"/>
            <w:vAlign w:val="top"/>
          </w:tcPr>
          <w:p>
            <w:pPr>
              <w:snapToGrid w:val="0"/>
              <w:ind w:firstLine="481"/>
              <w:rPr>
                <w:rFonts w:hint="eastAsia" w:ascii="仿宋" w:hAnsi="仿宋" w:eastAsia="仿宋" w:cs="仿宋"/>
                <w:color w:val="000000"/>
                <w:sz w:val="24"/>
              </w:rPr>
            </w:pPr>
            <w:r>
              <w:rPr>
                <w:rFonts w:hint="eastAsia" w:ascii="仿宋" w:hAnsi="仿宋" w:eastAsia="仿宋" w:cs="仿宋"/>
                <w:color w:val="000000"/>
                <w:sz w:val="24"/>
              </w:rPr>
              <w:t>本部分描述项目实施的核心成员和指导教师的基本情况。例如：核心成员的学习与实践经历、能力与专长、业务分工；企业或团队的组织结构、部门功能、作用与职责；校内外指导教师的简要介绍；合作企业或其他资源情况；股权架构和持股情况；团队的短板及应对措施。</w:t>
            </w:r>
          </w:p>
          <w:p>
            <w:pPr>
              <w:ind w:firstLine="420" w:firstLineChars="175"/>
              <w:rPr>
                <w:rFonts w:hint="eastAsia" w:ascii="仿宋" w:hAnsi="仿宋" w:eastAsia="仿宋" w:cs="仿宋"/>
                <w:color w:val="000000"/>
                <w:sz w:val="24"/>
              </w:rPr>
            </w:pPr>
          </w:p>
          <w:p>
            <w:pPr>
              <w:ind w:firstLine="420" w:firstLineChars="175"/>
              <w:rPr>
                <w:rFonts w:hint="eastAsia" w:ascii="仿宋" w:hAnsi="仿宋" w:eastAsia="仿宋" w:cs="仿宋"/>
                <w:color w:val="000000"/>
                <w:sz w:val="24"/>
              </w:rPr>
            </w:pPr>
          </w:p>
          <w:p>
            <w:pPr>
              <w:ind w:firstLine="420" w:firstLineChars="175"/>
              <w:rPr>
                <w:rFonts w:hint="eastAsia" w:ascii="仿宋" w:hAnsi="仿宋" w:eastAsia="仿宋" w:cs="仿宋"/>
                <w:color w:val="000000"/>
                <w:sz w:val="24"/>
              </w:rPr>
            </w:pPr>
          </w:p>
          <w:p>
            <w:pPr>
              <w:ind w:firstLine="420" w:firstLineChars="175"/>
              <w:rPr>
                <w:rFonts w:hint="eastAsia" w:ascii="仿宋" w:hAnsi="仿宋" w:eastAsia="仿宋" w:cs="仿宋"/>
                <w:color w:val="000000"/>
                <w:sz w:val="24"/>
              </w:rPr>
            </w:pPr>
          </w:p>
          <w:p>
            <w:pPr>
              <w:ind w:firstLine="420" w:firstLineChars="175"/>
              <w:rPr>
                <w:rFonts w:hint="eastAsia" w:ascii="仿宋" w:hAnsi="仿宋" w:eastAsia="仿宋" w:cs="仿宋"/>
                <w:color w:val="000000"/>
                <w:sz w:val="24"/>
              </w:rPr>
            </w:pPr>
          </w:p>
          <w:p>
            <w:pPr>
              <w:ind w:firstLine="420" w:firstLineChars="175"/>
              <w:rPr>
                <w:rFonts w:hint="eastAsia" w:ascii="仿宋" w:hAnsi="仿宋" w:eastAsia="仿宋" w:cs="仿宋"/>
                <w:color w:val="000000"/>
                <w:sz w:val="24"/>
              </w:rPr>
            </w:pPr>
          </w:p>
          <w:p>
            <w:pPr>
              <w:ind w:firstLine="420" w:firstLineChars="175"/>
              <w:rPr>
                <w:rFonts w:hint="eastAsia" w:ascii="仿宋" w:hAnsi="仿宋" w:eastAsia="仿宋" w:cs="仿宋"/>
                <w:color w:val="000000"/>
                <w:sz w:val="24"/>
              </w:rPr>
            </w:pPr>
          </w:p>
          <w:p>
            <w:pPr>
              <w:ind w:firstLine="420" w:firstLineChars="175"/>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8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color w:val="000000"/>
                <w:sz w:val="24"/>
              </w:rPr>
            </w:pPr>
            <w:r>
              <w:rPr>
                <w:rFonts w:hint="eastAsia" w:ascii="仿宋" w:hAnsi="仿宋" w:eastAsia="仿宋" w:cs="仿宋"/>
                <w:b/>
                <w:bCs/>
                <w:color w:val="000000"/>
                <w:sz w:val="24"/>
              </w:rPr>
              <w:t>（四）市场营销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87"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本部分描述项目的营销策略，及其所能带来的良性效果，例如：营销方式、营销渠道、营销队伍、营销计划、价格策略等。</w:t>
            </w: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p>
        </w:tc>
      </w:tr>
    </w:tbl>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27D5F5-A331-4665-898C-C0FB86BD65BC}"/>
  </w:font>
  <w:font w:name="黑体">
    <w:panose1 w:val="02010609060101010101"/>
    <w:charset w:val="86"/>
    <w:family w:val="auto"/>
    <w:pitch w:val="default"/>
    <w:sig w:usb0="800002BF" w:usb1="38CF7CFA" w:usb2="00000016" w:usb3="00000000" w:csb0="00040001" w:csb1="00000000"/>
    <w:embedRegular r:id="rId2" w:fontKey="{46051E67-E283-4D1C-93CA-997541734C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BE0F3501-7D6C-4E43-8E5F-F36FF7303D50}"/>
  </w:font>
  <w:font w:name="微软雅黑">
    <w:panose1 w:val="020B0503020204020204"/>
    <w:charset w:val="86"/>
    <w:family w:val="auto"/>
    <w:pitch w:val="default"/>
    <w:sig w:usb0="80000287" w:usb1="2ACF3C50" w:usb2="00000016" w:usb3="00000000" w:csb0="0004001F" w:csb1="00000000"/>
    <w:embedRegular r:id="rId4" w:fontKey="{21172C3E-5BED-41C2-BFD3-1143BE511BAE}"/>
  </w:font>
  <w:font w:name="方正小标宋简体">
    <w:panose1 w:val="02000000000000000000"/>
    <w:charset w:val="86"/>
    <w:family w:val="script"/>
    <w:pitch w:val="default"/>
    <w:sig w:usb0="00000001" w:usb1="08000000" w:usb2="00000000" w:usb3="00000000" w:csb0="00040000" w:csb1="00000000"/>
    <w:embedRegular r:id="rId5" w:fontKey="{28B0783B-16DE-4C39-8BA8-0990CE4CF385}"/>
  </w:font>
  <w:font w:name="仿宋_GB2312">
    <w:altName w:val="仿宋"/>
    <w:panose1 w:val="02010609030101010101"/>
    <w:charset w:val="86"/>
    <w:family w:val="modern"/>
    <w:pitch w:val="default"/>
    <w:sig w:usb0="00000000" w:usb1="00000000" w:usb2="00000000" w:usb3="00000000" w:csb0="00040000" w:csb1="00000000"/>
    <w:embedRegular r:id="rId6" w:fontKey="{FDE41550-EE47-4634-B9BD-2AB32A7D52B4}"/>
  </w:font>
  <w:font w:name="楷体_GB2312">
    <w:altName w:val="楷体"/>
    <w:panose1 w:val="02010609030101010101"/>
    <w:charset w:val="86"/>
    <w:family w:val="modern"/>
    <w:pitch w:val="default"/>
    <w:sig w:usb0="00000000" w:usb1="00000000" w:usb2="00000000" w:usb3="00000000" w:csb0="00040000" w:csb1="00000000"/>
    <w:embedRegular r:id="rId7" w:fontKey="{5195FA58-402A-4244-821E-EE0C67EC1BCE}"/>
  </w:font>
  <w:font w:name="Wingdings 2">
    <w:panose1 w:val="05020102010507070707"/>
    <w:charset w:val="02"/>
    <w:family w:val="roman"/>
    <w:pitch w:val="default"/>
    <w:sig w:usb0="00000000" w:usb1="00000000" w:usb2="00000000" w:usb3="00000000" w:csb0="80000000" w:csb1="00000000"/>
    <w:embedRegular r:id="rId8" w:fontKey="{1971DEF8-5601-4174-82DD-3758FAAAC73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983"/>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8B963"/>
    <w:multiLevelType w:val="singleLevel"/>
    <w:tmpl w:val="E2E8B963"/>
    <w:lvl w:ilvl="0" w:tentative="0">
      <w:start w:val="2"/>
      <w:numFmt w:val="chineseCounting"/>
      <w:suff w:val="space"/>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IwODkwZmU5ZWEyOGU0NTViM2YxNmQ5YTRhZDIifQ=="/>
  </w:docVars>
  <w:rsids>
    <w:rsidRoot w:val="45ED74B5"/>
    <w:rsid w:val="015A5217"/>
    <w:rsid w:val="01AA7D1B"/>
    <w:rsid w:val="054E09BE"/>
    <w:rsid w:val="05A766D5"/>
    <w:rsid w:val="0633208D"/>
    <w:rsid w:val="07FB4E2D"/>
    <w:rsid w:val="08275C22"/>
    <w:rsid w:val="092D54BA"/>
    <w:rsid w:val="113F222E"/>
    <w:rsid w:val="16922E00"/>
    <w:rsid w:val="1739327C"/>
    <w:rsid w:val="176D73C9"/>
    <w:rsid w:val="18857977"/>
    <w:rsid w:val="1B1A7868"/>
    <w:rsid w:val="1E6D7CAF"/>
    <w:rsid w:val="1FD2426D"/>
    <w:rsid w:val="202A5E57"/>
    <w:rsid w:val="23BC644E"/>
    <w:rsid w:val="24D80578"/>
    <w:rsid w:val="28B9421C"/>
    <w:rsid w:val="29695C42"/>
    <w:rsid w:val="29804D3A"/>
    <w:rsid w:val="2B620B9B"/>
    <w:rsid w:val="2B6E5792"/>
    <w:rsid w:val="2B82123D"/>
    <w:rsid w:val="2BFA0DD4"/>
    <w:rsid w:val="2C1D2D14"/>
    <w:rsid w:val="2EF56241"/>
    <w:rsid w:val="2F05640D"/>
    <w:rsid w:val="31750EFD"/>
    <w:rsid w:val="34BD24A0"/>
    <w:rsid w:val="369B3F26"/>
    <w:rsid w:val="36F54FB9"/>
    <w:rsid w:val="38FC61BB"/>
    <w:rsid w:val="3A766411"/>
    <w:rsid w:val="3A8D72B7"/>
    <w:rsid w:val="3FE200A5"/>
    <w:rsid w:val="4344280E"/>
    <w:rsid w:val="4504286C"/>
    <w:rsid w:val="45503304"/>
    <w:rsid w:val="45ED74B5"/>
    <w:rsid w:val="4B427C4A"/>
    <w:rsid w:val="4F0771E0"/>
    <w:rsid w:val="530C3017"/>
    <w:rsid w:val="536C7F5A"/>
    <w:rsid w:val="5533475B"/>
    <w:rsid w:val="55E53FF3"/>
    <w:rsid w:val="575E5E0B"/>
    <w:rsid w:val="57B95737"/>
    <w:rsid w:val="584A5933"/>
    <w:rsid w:val="58C93758"/>
    <w:rsid w:val="5A7D47FA"/>
    <w:rsid w:val="61B344F5"/>
    <w:rsid w:val="63155F18"/>
    <w:rsid w:val="67594820"/>
    <w:rsid w:val="69562DE6"/>
    <w:rsid w:val="69B560BB"/>
    <w:rsid w:val="6AC56475"/>
    <w:rsid w:val="6B080110"/>
    <w:rsid w:val="6CEB1A97"/>
    <w:rsid w:val="710547C7"/>
    <w:rsid w:val="720535FB"/>
    <w:rsid w:val="75F81EE4"/>
    <w:rsid w:val="7A275D3D"/>
    <w:rsid w:val="7B56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iPriority w:val="0"/>
    <w:rPr>
      <w:color w:val="800080"/>
      <w:u w:val="single"/>
    </w:rPr>
  </w:style>
  <w:style w:type="character" w:styleId="9">
    <w:name w:val="Hyperlink"/>
    <w:basedOn w:val="7"/>
    <w:uiPriority w:val="0"/>
    <w:rPr>
      <w:color w:val="0000FF"/>
      <w:u w:val="single"/>
    </w:rPr>
  </w:style>
  <w:style w:type="paragraph" w:customStyle="1" w:styleId="10">
    <w:name w:val="Table Text"/>
    <w:basedOn w:val="1"/>
    <w:autoRedefine/>
    <w:semiHidden/>
    <w:qFormat/>
    <w:uiPriority w:val="0"/>
    <w:rPr>
      <w:rFonts w:ascii="仿宋" w:hAnsi="仿宋" w:eastAsia="仿宋" w:cs="仿宋"/>
      <w:sz w:val="28"/>
      <w:szCs w:val="28"/>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2023-11-16T08:57:00Z</dcterms:created>
  <dc:creator>过过</dc:creator>
  <cp:lastModifiedBy>---_</cp:lastModifiedBy>
  <dcterms:modified xsi:type="dcterms:W3CDTF">2024-04-03T06:48:51Z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9D196242BA6443038334A6B19DA12B86_13</vt:lpwstr>
  </property>
</Properties>
</file>