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8AD9C" w14:textId="77777777" w:rsidR="00183331" w:rsidRDefault="00183331" w:rsidP="00183331">
      <w:pPr>
        <w:widowControl/>
        <w:rPr>
          <w:rFonts w:ascii="仿宋" w:eastAsia="仿宋" w:hAnsi="仿宋" w:cs="仿宋" w:hint="eastAsia"/>
          <w:b/>
          <w:sz w:val="24"/>
        </w:rPr>
      </w:pPr>
      <w:r>
        <w:rPr>
          <w:rFonts w:ascii="仿宋" w:eastAsia="仿宋" w:hAnsi="仿宋" w:cs="仿宋" w:hint="eastAsia"/>
          <w:b/>
          <w:sz w:val="24"/>
        </w:rPr>
        <w:t>附件2：焦作工贸职业学院山阳校区砺志楼、好学楼电梯供货及安装合同</w:t>
      </w:r>
    </w:p>
    <w:p w14:paraId="73E908B8" w14:textId="77777777" w:rsidR="00183331" w:rsidRDefault="00183331" w:rsidP="00183331">
      <w:pPr>
        <w:snapToGrid w:val="0"/>
        <w:spacing w:line="360" w:lineRule="auto"/>
        <w:jc w:val="left"/>
        <w:textAlignment w:val="baseline"/>
        <w:rPr>
          <w:rFonts w:ascii="仿宋" w:eastAsia="仿宋" w:hAnsi="仿宋" w:cs="仿宋" w:hint="eastAsia"/>
          <w:b/>
          <w:sz w:val="24"/>
        </w:rPr>
      </w:pPr>
    </w:p>
    <w:p w14:paraId="4E006CE2" w14:textId="77777777" w:rsidR="00183331" w:rsidRDefault="00183331" w:rsidP="00183331">
      <w:pPr>
        <w:widowControl/>
        <w:jc w:val="center"/>
        <w:rPr>
          <w:rFonts w:eastAsia="黑体" w:hint="eastAsia"/>
          <w:b/>
          <w:sz w:val="36"/>
          <w:szCs w:val="32"/>
        </w:rPr>
      </w:pPr>
      <w:r>
        <w:rPr>
          <w:rFonts w:eastAsia="黑体" w:hint="eastAsia"/>
          <w:b/>
          <w:sz w:val="36"/>
          <w:szCs w:val="32"/>
        </w:rPr>
        <w:t>焦作工贸职业学院山阳校区</w:t>
      </w:r>
    </w:p>
    <w:p w14:paraId="015E05A1" w14:textId="77777777" w:rsidR="00183331" w:rsidRDefault="00183331" w:rsidP="00183331">
      <w:pPr>
        <w:widowControl/>
        <w:jc w:val="center"/>
        <w:rPr>
          <w:rFonts w:eastAsia="黑体" w:hint="eastAsia"/>
          <w:b/>
          <w:sz w:val="36"/>
          <w:szCs w:val="32"/>
        </w:rPr>
      </w:pPr>
      <w:proofErr w:type="gramStart"/>
      <w:r>
        <w:rPr>
          <w:rFonts w:eastAsia="黑体" w:hint="eastAsia"/>
          <w:b/>
          <w:sz w:val="36"/>
          <w:szCs w:val="32"/>
        </w:rPr>
        <w:t>砺</w:t>
      </w:r>
      <w:proofErr w:type="gramEnd"/>
      <w:r>
        <w:rPr>
          <w:rFonts w:eastAsia="黑体" w:hint="eastAsia"/>
          <w:b/>
          <w:sz w:val="36"/>
          <w:szCs w:val="32"/>
        </w:rPr>
        <w:t>志楼、好学楼电梯供货及安装招标</w:t>
      </w:r>
    </w:p>
    <w:p w14:paraId="0F0A97B4" w14:textId="77777777" w:rsidR="00183331" w:rsidRDefault="00183331" w:rsidP="00183331">
      <w:pPr>
        <w:widowControl/>
        <w:spacing w:line="440" w:lineRule="exact"/>
        <w:rPr>
          <w:rFonts w:ascii="仿宋" w:eastAsia="仿宋" w:hAnsi="仿宋"/>
          <w:b/>
          <w:bCs/>
          <w:color w:val="000000"/>
          <w:kern w:val="0"/>
          <w:sz w:val="44"/>
          <w:szCs w:val="44"/>
        </w:rPr>
      </w:pPr>
    </w:p>
    <w:p w14:paraId="246AA04C" w14:textId="77777777" w:rsidR="00183331" w:rsidRDefault="00183331" w:rsidP="00183331">
      <w:pPr>
        <w:spacing w:line="440" w:lineRule="exact"/>
        <w:ind w:firstLineChars="1100" w:firstLine="4859"/>
        <w:rPr>
          <w:rFonts w:ascii="仿宋" w:eastAsia="仿宋" w:hAnsi="仿宋"/>
          <w:b/>
          <w:color w:val="000000"/>
          <w:sz w:val="44"/>
          <w:szCs w:val="44"/>
        </w:rPr>
      </w:pPr>
      <w:r>
        <w:rPr>
          <w:rFonts w:ascii="仿宋" w:eastAsia="仿宋" w:hAnsi="仿宋" w:hint="eastAsia"/>
          <w:b/>
          <w:color w:val="000000"/>
          <w:sz w:val="44"/>
          <w:szCs w:val="44"/>
        </w:rPr>
        <w:t>合</w:t>
      </w:r>
    </w:p>
    <w:p w14:paraId="299442AA" w14:textId="77777777" w:rsidR="00183331" w:rsidRDefault="00183331" w:rsidP="00183331">
      <w:pPr>
        <w:spacing w:line="440" w:lineRule="exact"/>
        <w:jc w:val="center"/>
        <w:rPr>
          <w:rFonts w:ascii="仿宋" w:eastAsia="仿宋" w:hAnsi="仿宋"/>
          <w:b/>
          <w:color w:val="000000"/>
          <w:sz w:val="44"/>
          <w:szCs w:val="44"/>
        </w:rPr>
      </w:pPr>
    </w:p>
    <w:p w14:paraId="37CE34AF" w14:textId="77777777" w:rsidR="00183331" w:rsidRDefault="00183331" w:rsidP="00183331">
      <w:pPr>
        <w:spacing w:line="440" w:lineRule="exact"/>
        <w:jc w:val="center"/>
        <w:rPr>
          <w:rFonts w:ascii="仿宋" w:eastAsia="仿宋" w:hAnsi="仿宋"/>
          <w:b/>
          <w:color w:val="000000"/>
          <w:sz w:val="44"/>
          <w:szCs w:val="44"/>
        </w:rPr>
      </w:pPr>
    </w:p>
    <w:p w14:paraId="7CC7F340" w14:textId="77777777" w:rsidR="00183331" w:rsidRDefault="00183331" w:rsidP="00183331">
      <w:pPr>
        <w:spacing w:line="440" w:lineRule="exact"/>
        <w:jc w:val="center"/>
        <w:rPr>
          <w:rFonts w:ascii="仿宋" w:eastAsia="仿宋" w:hAnsi="仿宋"/>
          <w:b/>
          <w:color w:val="000000"/>
          <w:sz w:val="44"/>
          <w:szCs w:val="44"/>
        </w:rPr>
      </w:pPr>
      <w:r>
        <w:rPr>
          <w:rFonts w:ascii="仿宋" w:eastAsia="仿宋" w:hAnsi="仿宋" w:hint="eastAsia"/>
          <w:b/>
          <w:color w:val="000000"/>
          <w:sz w:val="44"/>
          <w:szCs w:val="44"/>
        </w:rPr>
        <w:t xml:space="preserve">  同</w:t>
      </w:r>
    </w:p>
    <w:p w14:paraId="1DCBE652" w14:textId="77777777" w:rsidR="00183331" w:rsidRDefault="00183331" w:rsidP="00183331">
      <w:pPr>
        <w:spacing w:line="440" w:lineRule="exact"/>
        <w:jc w:val="center"/>
        <w:rPr>
          <w:rFonts w:ascii="仿宋" w:eastAsia="仿宋" w:hAnsi="仿宋"/>
          <w:b/>
          <w:color w:val="000000"/>
          <w:sz w:val="44"/>
          <w:szCs w:val="44"/>
        </w:rPr>
      </w:pPr>
    </w:p>
    <w:p w14:paraId="324FAC3C" w14:textId="77777777" w:rsidR="00183331" w:rsidRDefault="00183331" w:rsidP="00183331">
      <w:pPr>
        <w:spacing w:line="440" w:lineRule="exact"/>
        <w:jc w:val="center"/>
        <w:rPr>
          <w:rFonts w:ascii="仿宋" w:eastAsia="仿宋" w:hAnsi="仿宋"/>
          <w:b/>
          <w:color w:val="000000"/>
          <w:sz w:val="44"/>
          <w:szCs w:val="44"/>
        </w:rPr>
      </w:pPr>
    </w:p>
    <w:p w14:paraId="358F4879" w14:textId="77777777" w:rsidR="00183331" w:rsidRDefault="00183331" w:rsidP="00183331">
      <w:pPr>
        <w:spacing w:line="440" w:lineRule="exact"/>
        <w:jc w:val="center"/>
        <w:rPr>
          <w:rFonts w:ascii="仿宋" w:eastAsia="仿宋" w:hAnsi="仿宋"/>
          <w:b/>
          <w:color w:val="000000"/>
          <w:sz w:val="44"/>
          <w:szCs w:val="44"/>
        </w:rPr>
      </w:pPr>
      <w:r>
        <w:rPr>
          <w:rFonts w:ascii="仿宋" w:eastAsia="仿宋" w:hAnsi="仿宋" w:hint="eastAsia"/>
          <w:b/>
          <w:color w:val="000000"/>
          <w:sz w:val="44"/>
          <w:szCs w:val="44"/>
        </w:rPr>
        <w:t xml:space="preserve">  书</w:t>
      </w:r>
    </w:p>
    <w:p w14:paraId="54DC1928" w14:textId="77777777" w:rsidR="00183331" w:rsidRDefault="00183331" w:rsidP="00183331">
      <w:pPr>
        <w:spacing w:line="440" w:lineRule="exact"/>
        <w:jc w:val="center"/>
        <w:rPr>
          <w:rFonts w:ascii="仿宋" w:eastAsia="仿宋" w:hAnsi="仿宋"/>
          <w:b/>
          <w:color w:val="000000"/>
          <w:sz w:val="32"/>
          <w:szCs w:val="32"/>
        </w:rPr>
      </w:pPr>
    </w:p>
    <w:p w14:paraId="1ABDED26" w14:textId="77777777" w:rsidR="00183331" w:rsidRDefault="00183331" w:rsidP="00183331">
      <w:pPr>
        <w:spacing w:line="440" w:lineRule="exact"/>
        <w:jc w:val="center"/>
        <w:rPr>
          <w:rFonts w:ascii="仿宋" w:eastAsia="仿宋" w:hAnsi="仿宋"/>
          <w:b/>
          <w:color w:val="000000"/>
          <w:sz w:val="32"/>
          <w:szCs w:val="32"/>
        </w:rPr>
      </w:pPr>
    </w:p>
    <w:p w14:paraId="033F8793" w14:textId="77777777" w:rsidR="00183331" w:rsidRDefault="00183331" w:rsidP="00183331">
      <w:pPr>
        <w:spacing w:line="440" w:lineRule="exact"/>
        <w:jc w:val="center"/>
        <w:rPr>
          <w:rFonts w:ascii="仿宋" w:eastAsia="仿宋" w:hAnsi="仿宋"/>
          <w:b/>
          <w:color w:val="000000"/>
          <w:sz w:val="32"/>
          <w:szCs w:val="32"/>
        </w:rPr>
      </w:pPr>
    </w:p>
    <w:p w14:paraId="3740D1CB" w14:textId="77777777" w:rsidR="00183331" w:rsidRDefault="00183331" w:rsidP="00183331">
      <w:pPr>
        <w:spacing w:line="440" w:lineRule="exact"/>
        <w:jc w:val="center"/>
        <w:rPr>
          <w:rFonts w:ascii="仿宋" w:eastAsia="仿宋" w:hAnsi="仿宋"/>
          <w:b/>
          <w:color w:val="000000"/>
          <w:sz w:val="32"/>
          <w:szCs w:val="32"/>
        </w:rPr>
      </w:pPr>
    </w:p>
    <w:p w14:paraId="4CBD25D9" w14:textId="77777777" w:rsidR="00183331" w:rsidRDefault="00183331" w:rsidP="00183331">
      <w:pPr>
        <w:spacing w:line="520" w:lineRule="exact"/>
        <w:ind w:firstLineChars="800" w:firstLine="2249"/>
        <w:rPr>
          <w:rFonts w:ascii="仿宋" w:eastAsia="仿宋" w:hAnsi="仿宋"/>
          <w:b/>
          <w:color w:val="000000"/>
          <w:sz w:val="28"/>
          <w:szCs w:val="28"/>
        </w:rPr>
      </w:pPr>
      <w:r>
        <w:rPr>
          <w:rFonts w:ascii="仿宋" w:eastAsia="仿宋" w:hAnsi="仿宋" w:hint="eastAsia"/>
          <w:b/>
          <w:color w:val="000000"/>
          <w:sz w:val="28"/>
          <w:szCs w:val="28"/>
        </w:rPr>
        <w:t>合同编号：</w:t>
      </w:r>
      <w:r>
        <w:rPr>
          <w:rFonts w:ascii="仿宋" w:eastAsia="仿宋" w:hAnsi="仿宋" w:hint="eastAsia"/>
          <w:bCs/>
          <w:color w:val="000000"/>
          <w:sz w:val="28"/>
          <w:szCs w:val="28"/>
          <w:u w:val="single"/>
        </w:rPr>
        <w:t xml:space="preserve">                         </w:t>
      </w:r>
    </w:p>
    <w:p w14:paraId="0F61E328" w14:textId="77777777" w:rsidR="00183331" w:rsidRDefault="00183331" w:rsidP="00183331">
      <w:pPr>
        <w:spacing w:line="520" w:lineRule="exact"/>
        <w:ind w:firstLineChars="800" w:firstLine="2249"/>
        <w:rPr>
          <w:rFonts w:ascii="仿宋" w:eastAsia="仿宋" w:hAnsi="仿宋"/>
          <w:bCs/>
          <w:color w:val="000000"/>
          <w:sz w:val="28"/>
          <w:szCs w:val="28"/>
        </w:rPr>
      </w:pPr>
      <w:r>
        <w:rPr>
          <w:rFonts w:ascii="仿宋" w:eastAsia="仿宋" w:hAnsi="仿宋" w:hint="eastAsia"/>
          <w:b/>
          <w:color w:val="000000"/>
          <w:sz w:val="28"/>
          <w:szCs w:val="28"/>
        </w:rPr>
        <w:t>工程名称：</w:t>
      </w:r>
      <w:r>
        <w:rPr>
          <w:rFonts w:ascii="仿宋" w:eastAsia="仿宋" w:hAnsi="仿宋" w:hint="eastAsia"/>
          <w:b/>
          <w:color w:val="000000"/>
          <w:sz w:val="28"/>
          <w:szCs w:val="28"/>
          <w:u w:val="single"/>
        </w:rPr>
        <w:t xml:space="preserve">    </w:t>
      </w:r>
      <w:r>
        <w:rPr>
          <w:rFonts w:ascii="仿宋" w:eastAsia="仿宋" w:hAnsi="仿宋" w:hint="eastAsia"/>
          <w:bCs/>
          <w:color w:val="000000"/>
          <w:kern w:val="0"/>
          <w:sz w:val="32"/>
          <w:szCs w:val="32"/>
          <w:u w:val="single"/>
        </w:rPr>
        <w:t xml:space="preserve">                   </w:t>
      </w:r>
    </w:p>
    <w:p w14:paraId="39542988" w14:textId="77777777" w:rsidR="00183331" w:rsidRDefault="00183331" w:rsidP="00183331">
      <w:pPr>
        <w:spacing w:line="520" w:lineRule="exact"/>
        <w:rPr>
          <w:rFonts w:ascii="仿宋" w:eastAsia="仿宋" w:hAnsi="仿宋"/>
          <w:b/>
          <w:color w:val="000000"/>
          <w:sz w:val="28"/>
          <w:szCs w:val="28"/>
        </w:rPr>
      </w:pPr>
      <w:r>
        <w:rPr>
          <w:rFonts w:ascii="仿宋" w:eastAsia="仿宋" w:hAnsi="仿宋" w:hint="eastAsia"/>
          <w:b/>
          <w:color w:val="000000"/>
          <w:sz w:val="28"/>
          <w:szCs w:val="28"/>
        </w:rPr>
        <w:t xml:space="preserve">                甲    方：</w:t>
      </w:r>
      <w:r>
        <w:rPr>
          <w:rFonts w:ascii="仿宋" w:eastAsia="仿宋" w:hAnsi="仿宋" w:hint="eastAsia"/>
          <w:bCs/>
          <w:color w:val="000000"/>
          <w:sz w:val="28"/>
          <w:szCs w:val="28"/>
          <w:u w:val="single"/>
        </w:rPr>
        <w:t xml:space="preserve">    焦作工贸职业学院      </w:t>
      </w:r>
    </w:p>
    <w:p w14:paraId="6CCA227E" w14:textId="77777777" w:rsidR="00183331" w:rsidRDefault="00183331" w:rsidP="00183331">
      <w:pPr>
        <w:spacing w:line="520" w:lineRule="exact"/>
        <w:rPr>
          <w:rFonts w:ascii="仿宋" w:eastAsia="仿宋" w:hAnsi="仿宋"/>
          <w:b/>
          <w:bCs/>
          <w:color w:val="000000"/>
          <w:kern w:val="0"/>
          <w:sz w:val="32"/>
          <w:szCs w:val="32"/>
          <w:u w:val="single"/>
        </w:rPr>
      </w:pPr>
      <w:r>
        <w:rPr>
          <w:rFonts w:ascii="仿宋" w:eastAsia="仿宋" w:hAnsi="仿宋" w:hint="eastAsia"/>
          <w:b/>
          <w:color w:val="000000"/>
          <w:sz w:val="28"/>
          <w:szCs w:val="28"/>
        </w:rPr>
        <w:t xml:space="preserve">                乙    方：</w:t>
      </w:r>
      <w:r>
        <w:rPr>
          <w:rFonts w:ascii="仿宋" w:eastAsia="仿宋" w:hAnsi="仿宋" w:hint="eastAsia"/>
          <w:b/>
          <w:color w:val="000000"/>
          <w:sz w:val="28"/>
          <w:szCs w:val="28"/>
          <w:u w:val="single"/>
        </w:rPr>
        <w:t xml:space="preserve">    </w:t>
      </w:r>
      <w:r>
        <w:rPr>
          <w:rFonts w:ascii="仿宋" w:eastAsia="仿宋" w:hAnsi="仿宋" w:hint="eastAsia"/>
          <w:bCs/>
          <w:color w:val="000000"/>
          <w:kern w:val="0"/>
          <w:sz w:val="32"/>
          <w:szCs w:val="32"/>
          <w:u w:val="single"/>
        </w:rPr>
        <w:t xml:space="preserve">                   </w:t>
      </w:r>
    </w:p>
    <w:p w14:paraId="219A1EAE" w14:textId="77777777" w:rsidR="00183331" w:rsidRDefault="00183331" w:rsidP="00183331">
      <w:pPr>
        <w:widowControl/>
        <w:spacing w:line="440" w:lineRule="exact"/>
        <w:jc w:val="center"/>
        <w:rPr>
          <w:rFonts w:ascii="仿宋" w:eastAsia="仿宋" w:hAnsi="仿宋"/>
          <w:b/>
          <w:bCs/>
          <w:color w:val="000000"/>
          <w:kern w:val="0"/>
          <w:sz w:val="24"/>
          <w:u w:val="single"/>
        </w:rPr>
        <w:sectPr w:rsidR="00183331">
          <w:footerReference w:type="default" r:id="rId6"/>
          <w:pgSz w:w="11906" w:h="16838"/>
          <w:pgMar w:top="1148" w:right="907" w:bottom="1020" w:left="1258" w:header="851" w:footer="552" w:gutter="0"/>
          <w:cols w:space="720"/>
          <w:docGrid w:type="lines" w:linePitch="312"/>
        </w:sectPr>
      </w:pPr>
    </w:p>
    <w:p w14:paraId="3097CA0F"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lastRenderedPageBreak/>
        <w:t>发包方：</w:t>
      </w:r>
      <w:r>
        <w:rPr>
          <w:rFonts w:ascii="仿宋" w:eastAsia="仿宋" w:hAnsi="仿宋"/>
          <w:color w:val="000000"/>
          <w:kern w:val="0"/>
          <w:sz w:val="24"/>
        </w:rPr>
        <w:t xml:space="preserve"> </w:t>
      </w:r>
      <w:r>
        <w:rPr>
          <w:rFonts w:ascii="仿宋" w:eastAsia="仿宋" w:hAnsi="仿宋" w:hint="eastAsia"/>
          <w:color w:val="000000"/>
          <w:kern w:val="0"/>
          <w:sz w:val="24"/>
        </w:rPr>
        <w:t>焦作工贸职业学院</w:t>
      </w:r>
      <w:r>
        <w:rPr>
          <w:rFonts w:ascii="仿宋" w:eastAsia="仿宋" w:hAnsi="仿宋"/>
          <w:color w:val="000000"/>
          <w:kern w:val="0"/>
          <w:sz w:val="24"/>
        </w:rPr>
        <w:t xml:space="preserve">      </w:t>
      </w:r>
      <w:r>
        <w:rPr>
          <w:rFonts w:ascii="仿宋" w:eastAsia="仿宋" w:hAnsi="仿宋" w:hint="eastAsia"/>
          <w:color w:val="000000"/>
          <w:kern w:val="0"/>
          <w:sz w:val="24"/>
        </w:rPr>
        <w:t xml:space="preserve">            </w:t>
      </w:r>
      <w:r>
        <w:rPr>
          <w:rFonts w:ascii="仿宋" w:eastAsia="仿宋" w:hAnsi="仿宋"/>
          <w:color w:val="000000"/>
          <w:kern w:val="0"/>
          <w:sz w:val="24"/>
        </w:rPr>
        <w:t>（以下简称甲方）</w:t>
      </w:r>
    </w:p>
    <w:p w14:paraId="4A2F7AEA"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承包方：</w:t>
      </w:r>
      <w:r>
        <w:rPr>
          <w:rFonts w:ascii="仿宋" w:eastAsia="仿宋" w:hAnsi="仿宋"/>
          <w:color w:val="000000"/>
          <w:kern w:val="0"/>
          <w:sz w:val="24"/>
        </w:rPr>
        <w:t xml:space="preserve">              </w:t>
      </w:r>
      <w:r>
        <w:rPr>
          <w:rFonts w:ascii="仿宋" w:eastAsia="仿宋" w:hAnsi="仿宋" w:hint="eastAsia"/>
          <w:color w:val="000000"/>
          <w:kern w:val="0"/>
          <w:sz w:val="24"/>
        </w:rPr>
        <w:t xml:space="preserve">                     </w:t>
      </w:r>
      <w:r>
        <w:rPr>
          <w:rFonts w:ascii="仿宋" w:eastAsia="仿宋" w:hAnsi="仿宋"/>
          <w:color w:val="000000"/>
          <w:kern w:val="0"/>
          <w:sz w:val="24"/>
        </w:rPr>
        <w:t>（以下简称乙方）</w:t>
      </w:r>
    </w:p>
    <w:p w14:paraId="1A8B3834"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依照《中华人民共和国民法典》及相关法律法规规定，甲方将</w:t>
      </w:r>
      <w:proofErr w:type="gramStart"/>
      <w:r>
        <w:rPr>
          <w:rFonts w:ascii="仿宋" w:eastAsia="仿宋" w:hAnsi="仿宋" w:hint="eastAsia"/>
          <w:color w:val="000000"/>
          <w:kern w:val="0"/>
          <w:sz w:val="24"/>
        </w:rPr>
        <w:t>砺</w:t>
      </w:r>
      <w:proofErr w:type="gramEnd"/>
      <w:r>
        <w:rPr>
          <w:rFonts w:ascii="仿宋" w:eastAsia="仿宋" w:hAnsi="仿宋" w:hint="eastAsia"/>
          <w:color w:val="000000"/>
          <w:kern w:val="0"/>
          <w:sz w:val="24"/>
        </w:rPr>
        <w:t>志楼、好学楼电梯供货及安装项目</w:t>
      </w:r>
      <w:r>
        <w:rPr>
          <w:rFonts w:ascii="仿宋" w:eastAsia="仿宋" w:hAnsi="仿宋"/>
          <w:color w:val="000000"/>
          <w:kern w:val="0"/>
          <w:sz w:val="24"/>
        </w:rPr>
        <w:t>承包给乙方，为明确双方的权利和义务，经双方协商达成一致，</w:t>
      </w:r>
      <w:r>
        <w:rPr>
          <w:rFonts w:ascii="仿宋" w:eastAsia="仿宋" w:hAnsi="仿宋" w:hint="eastAsia"/>
          <w:color w:val="000000"/>
          <w:kern w:val="0"/>
          <w:sz w:val="24"/>
        </w:rPr>
        <w:t>订立</w:t>
      </w:r>
      <w:r>
        <w:rPr>
          <w:rFonts w:ascii="仿宋" w:eastAsia="仿宋" w:hAnsi="仿宋"/>
          <w:color w:val="000000"/>
          <w:kern w:val="0"/>
          <w:sz w:val="24"/>
        </w:rPr>
        <w:t>本合同，以资信守。</w:t>
      </w:r>
    </w:p>
    <w:p w14:paraId="69F7EA85"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一、项目概况：</w:t>
      </w:r>
    </w:p>
    <w:p w14:paraId="66ECE308" w14:textId="77777777" w:rsidR="00183331" w:rsidRDefault="00183331" w:rsidP="00183331">
      <w:pPr>
        <w:widowControl/>
        <w:ind w:firstLineChars="200" w:firstLine="480"/>
        <w:jc w:val="left"/>
        <w:rPr>
          <w:rFonts w:ascii="仿宋" w:eastAsia="仿宋" w:hAnsi="仿宋" w:hint="eastAsia"/>
          <w:color w:val="000000"/>
          <w:kern w:val="0"/>
          <w:sz w:val="24"/>
        </w:rPr>
      </w:pPr>
      <w:r>
        <w:rPr>
          <w:rFonts w:ascii="仿宋" w:eastAsia="仿宋" w:hAnsi="仿宋" w:hint="eastAsia"/>
          <w:color w:val="000000"/>
          <w:kern w:val="0"/>
          <w:sz w:val="24"/>
        </w:rPr>
        <w:t>1.项目</w:t>
      </w:r>
      <w:r>
        <w:rPr>
          <w:rFonts w:ascii="仿宋" w:eastAsia="仿宋" w:hAnsi="仿宋"/>
          <w:color w:val="000000"/>
          <w:kern w:val="0"/>
          <w:sz w:val="24"/>
        </w:rPr>
        <w:t>名称：</w:t>
      </w:r>
      <w:r>
        <w:rPr>
          <w:rFonts w:ascii="仿宋" w:eastAsia="仿宋" w:hAnsi="仿宋" w:hint="eastAsia"/>
          <w:color w:val="000000"/>
          <w:kern w:val="0"/>
          <w:sz w:val="24"/>
        </w:rPr>
        <w:t>焦作工贸职业学院山阳校区砺志楼、好学楼电梯供货及安装招标项目</w:t>
      </w:r>
    </w:p>
    <w:p w14:paraId="28CE8745" w14:textId="77777777" w:rsidR="00183331" w:rsidRDefault="00183331" w:rsidP="00183331">
      <w:pPr>
        <w:widowControl/>
        <w:ind w:firstLineChars="200" w:firstLine="480"/>
        <w:jc w:val="left"/>
        <w:rPr>
          <w:rFonts w:ascii="仿宋" w:eastAsia="仿宋" w:hAnsi="仿宋"/>
          <w:color w:val="000000"/>
          <w:kern w:val="0"/>
          <w:sz w:val="24"/>
        </w:rPr>
      </w:pPr>
      <w:r>
        <w:rPr>
          <w:rFonts w:ascii="仿宋" w:eastAsia="仿宋" w:hAnsi="仿宋" w:hint="eastAsia"/>
          <w:color w:val="000000"/>
          <w:kern w:val="0"/>
          <w:sz w:val="24"/>
        </w:rPr>
        <w:t>2.项目</w:t>
      </w:r>
      <w:r>
        <w:rPr>
          <w:rFonts w:ascii="仿宋" w:eastAsia="仿宋" w:hAnsi="仿宋"/>
          <w:color w:val="000000"/>
          <w:kern w:val="0"/>
          <w:sz w:val="24"/>
        </w:rPr>
        <w:t>地点：</w:t>
      </w:r>
      <w:r>
        <w:rPr>
          <w:rFonts w:ascii="仿宋" w:eastAsia="仿宋" w:hAnsi="仿宋" w:hint="eastAsia"/>
          <w:color w:val="000000"/>
          <w:kern w:val="0"/>
          <w:sz w:val="24"/>
        </w:rPr>
        <w:t>焦作市中原路1</w:t>
      </w:r>
      <w:r>
        <w:rPr>
          <w:rFonts w:ascii="仿宋" w:eastAsia="仿宋" w:hAnsi="仿宋"/>
          <w:color w:val="000000"/>
          <w:kern w:val="0"/>
          <w:sz w:val="24"/>
        </w:rPr>
        <w:t>216</w:t>
      </w:r>
      <w:r>
        <w:rPr>
          <w:rFonts w:ascii="仿宋" w:eastAsia="仿宋" w:hAnsi="仿宋" w:hint="eastAsia"/>
          <w:color w:val="000000"/>
          <w:kern w:val="0"/>
          <w:sz w:val="24"/>
        </w:rPr>
        <w:t>号</w:t>
      </w:r>
    </w:p>
    <w:p w14:paraId="162821FC" w14:textId="77777777" w:rsidR="00183331" w:rsidRDefault="00183331" w:rsidP="00183331">
      <w:pPr>
        <w:widowControl/>
        <w:spacing w:before="312" w:line="400" w:lineRule="exact"/>
        <w:ind w:firstLine="480"/>
        <w:rPr>
          <w:rFonts w:ascii="仿宋" w:eastAsia="仿宋" w:hAnsi="仿宋" w:hint="eastAsia"/>
          <w:color w:val="000000"/>
          <w:kern w:val="0"/>
          <w:sz w:val="24"/>
        </w:rPr>
      </w:pPr>
      <w:r>
        <w:rPr>
          <w:rFonts w:ascii="仿宋" w:eastAsia="仿宋" w:hAnsi="仿宋" w:hint="eastAsia"/>
          <w:color w:val="000000"/>
          <w:kern w:val="0"/>
          <w:sz w:val="24"/>
        </w:rPr>
        <w:t>3.</w:t>
      </w:r>
      <w:proofErr w:type="gramStart"/>
      <w:r>
        <w:rPr>
          <w:rFonts w:ascii="仿宋" w:eastAsia="仿宋" w:hAnsi="仿宋" w:hint="eastAsia"/>
          <w:color w:val="000000"/>
          <w:kern w:val="0"/>
          <w:sz w:val="24"/>
        </w:rPr>
        <w:t>砺</w:t>
      </w:r>
      <w:proofErr w:type="gramEnd"/>
      <w:r>
        <w:rPr>
          <w:rFonts w:ascii="仿宋" w:eastAsia="仿宋" w:hAnsi="仿宋" w:hint="eastAsia"/>
          <w:color w:val="000000"/>
          <w:kern w:val="0"/>
          <w:sz w:val="24"/>
        </w:rPr>
        <w:t>志楼、好学楼电梯供货及安装项目清单及相关要求：</w:t>
      </w:r>
    </w:p>
    <w:p w14:paraId="1CAC71B4" w14:textId="77777777" w:rsidR="00183331" w:rsidRDefault="00183331" w:rsidP="00183331">
      <w:pPr>
        <w:widowControl/>
        <w:spacing w:before="312" w:line="400" w:lineRule="exact"/>
        <w:ind w:firstLine="480"/>
        <w:rPr>
          <w:rFonts w:ascii="仿宋" w:eastAsia="仿宋" w:hAnsi="仿宋" w:hint="eastAsia"/>
          <w:color w:val="000000"/>
          <w:kern w:val="0"/>
          <w:sz w:val="24"/>
        </w:rPr>
      </w:pPr>
      <w:r>
        <w:rPr>
          <w:rFonts w:ascii="仿宋" w:eastAsia="仿宋" w:hAnsi="仿宋" w:hint="eastAsia"/>
          <w:color w:val="000000"/>
          <w:kern w:val="0"/>
          <w:sz w:val="24"/>
        </w:rPr>
        <w:t>见附件</w:t>
      </w:r>
    </w:p>
    <w:p w14:paraId="1E92BFDD" w14:textId="77777777" w:rsidR="00183331" w:rsidRDefault="00183331" w:rsidP="00183331">
      <w:pPr>
        <w:widowControl/>
        <w:spacing w:before="312" w:line="400" w:lineRule="exact"/>
        <w:ind w:firstLine="480"/>
        <w:rPr>
          <w:rFonts w:ascii="仿宋" w:eastAsia="仿宋" w:hAnsi="仿宋" w:hint="eastAsia"/>
          <w:color w:val="000000"/>
          <w:kern w:val="0"/>
          <w:sz w:val="24"/>
        </w:rPr>
      </w:pPr>
    </w:p>
    <w:p w14:paraId="7ED740F8" w14:textId="77777777" w:rsidR="00183331" w:rsidRDefault="00183331" w:rsidP="00183331">
      <w:pPr>
        <w:snapToGrid w:val="0"/>
        <w:spacing w:line="360" w:lineRule="auto"/>
        <w:ind w:firstLineChars="200" w:firstLine="482"/>
        <w:jc w:val="left"/>
        <w:rPr>
          <w:rFonts w:ascii="仿宋" w:eastAsia="仿宋" w:hAnsi="仿宋" w:hint="eastAsia"/>
          <w:b/>
          <w:sz w:val="24"/>
        </w:rPr>
      </w:pPr>
      <w:r>
        <w:rPr>
          <w:rFonts w:ascii="仿宋" w:eastAsia="仿宋" w:hAnsi="仿宋" w:hint="eastAsia"/>
          <w:b/>
          <w:sz w:val="24"/>
        </w:rPr>
        <w:t>注：</w:t>
      </w:r>
    </w:p>
    <w:p w14:paraId="22E4796F" w14:textId="77777777" w:rsidR="00183331" w:rsidRDefault="00183331" w:rsidP="00183331">
      <w:pPr>
        <w:snapToGrid w:val="0"/>
        <w:spacing w:line="360" w:lineRule="auto"/>
        <w:ind w:firstLineChars="200" w:firstLine="482"/>
        <w:jc w:val="left"/>
        <w:rPr>
          <w:rFonts w:ascii="仿宋" w:eastAsia="仿宋" w:hAnsi="仿宋" w:cs="仿宋" w:hint="eastAsia"/>
          <w:b/>
          <w:sz w:val="24"/>
        </w:rPr>
      </w:pPr>
      <w:r>
        <w:rPr>
          <w:rFonts w:ascii="仿宋" w:eastAsia="仿宋" w:hAnsi="仿宋" w:cs="仿宋" w:hint="eastAsia"/>
          <w:b/>
          <w:sz w:val="24"/>
        </w:rPr>
        <w:t>1、本项目为交钥匙项目。</w:t>
      </w:r>
    </w:p>
    <w:p w14:paraId="32135D3C" w14:textId="77777777" w:rsidR="00183331" w:rsidRDefault="00183331" w:rsidP="00183331">
      <w:pPr>
        <w:snapToGrid w:val="0"/>
        <w:spacing w:line="360" w:lineRule="auto"/>
        <w:ind w:firstLineChars="200" w:firstLine="482"/>
        <w:jc w:val="left"/>
        <w:rPr>
          <w:rFonts w:ascii="仿宋" w:eastAsia="仿宋" w:hAnsi="仿宋" w:cs="仿宋" w:hint="eastAsia"/>
          <w:b/>
          <w:sz w:val="24"/>
        </w:rPr>
      </w:pPr>
      <w:r>
        <w:rPr>
          <w:rFonts w:ascii="仿宋" w:eastAsia="仿宋" w:hAnsi="仿宋" w:cs="仿宋" w:hint="eastAsia"/>
          <w:b/>
          <w:sz w:val="24"/>
        </w:rPr>
        <w:t>2.报价为验收合格价，包括卸、运、安装、调试、验收等发生的各种费用。</w:t>
      </w:r>
    </w:p>
    <w:p w14:paraId="2BEC8C55" w14:textId="77777777" w:rsidR="00183331" w:rsidRDefault="00183331" w:rsidP="00183331">
      <w:pPr>
        <w:snapToGrid w:val="0"/>
        <w:spacing w:line="360" w:lineRule="auto"/>
        <w:ind w:firstLineChars="200" w:firstLine="482"/>
        <w:jc w:val="left"/>
        <w:rPr>
          <w:rFonts w:ascii="仿宋" w:eastAsia="仿宋" w:hAnsi="仿宋" w:cs="仿宋" w:hint="eastAsia"/>
          <w:b/>
          <w:sz w:val="24"/>
        </w:rPr>
      </w:pPr>
      <w:r>
        <w:rPr>
          <w:rFonts w:ascii="仿宋" w:eastAsia="仿宋" w:hAnsi="仿宋" w:cs="仿宋" w:hint="eastAsia"/>
          <w:b/>
          <w:sz w:val="24"/>
        </w:rPr>
        <w:t>3.最终确认工程量以实际测算工程量为准，如有超出工程</w:t>
      </w:r>
      <w:proofErr w:type="gramStart"/>
      <w:r>
        <w:rPr>
          <w:rFonts w:ascii="仿宋" w:eastAsia="仿宋" w:hAnsi="仿宋" w:cs="仿宋" w:hint="eastAsia"/>
          <w:b/>
          <w:sz w:val="24"/>
        </w:rPr>
        <w:t>量须甲</w:t>
      </w:r>
      <w:proofErr w:type="gramEnd"/>
      <w:r>
        <w:rPr>
          <w:rFonts w:ascii="仿宋" w:eastAsia="仿宋" w:hAnsi="仿宋" w:cs="仿宋" w:hint="eastAsia"/>
          <w:b/>
          <w:sz w:val="24"/>
        </w:rPr>
        <w:t>签字认可。</w:t>
      </w:r>
    </w:p>
    <w:p w14:paraId="2CD061EF" w14:textId="77777777" w:rsidR="00183331" w:rsidRDefault="00183331" w:rsidP="00183331">
      <w:pPr>
        <w:snapToGrid w:val="0"/>
        <w:spacing w:line="360" w:lineRule="auto"/>
        <w:ind w:firstLineChars="200" w:firstLine="482"/>
        <w:jc w:val="left"/>
        <w:rPr>
          <w:rFonts w:ascii="仿宋" w:eastAsia="仿宋" w:hAnsi="仿宋" w:cs="仿宋" w:hint="eastAsia"/>
          <w:b/>
          <w:sz w:val="24"/>
        </w:rPr>
      </w:pPr>
      <w:r>
        <w:rPr>
          <w:rFonts w:ascii="仿宋" w:eastAsia="仿宋" w:hAnsi="仿宋" w:cs="仿宋" w:hint="eastAsia"/>
          <w:b/>
          <w:sz w:val="24"/>
        </w:rPr>
        <w:t>4.所有设备最终单价按照最终总价报价与标书总价报价的下浮比例下调。</w:t>
      </w:r>
    </w:p>
    <w:p w14:paraId="5149EB7C" w14:textId="77777777" w:rsidR="00183331" w:rsidRDefault="00183331" w:rsidP="00183331">
      <w:pPr>
        <w:snapToGrid w:val="0"/>
        <w:spacing w:line="360" w:lineRule="auto"/>
        <w:ind w:firstLineChars="200" w:firstLine="482"/>
        <w:jc w:val="left"/>
        <w:rPr>
          <w:rFonts w:ascii="仿宋" w:eastAsia="仿宋" w:hAnsi="仿宋" w:cs="仿宋"/>
          <w:b/>
          <w:sz w:val="24"/>
        </w:rPr>
      </w:pPr>
      <w:r>
        <w:rPr>
          <w:rFonts w:ascii="仿宋" w:eastAsia="仿宋" w:hAnsi="仿宋" w:cs="仿宋" w:hint="eastAsia"/>
          <w:b/>
          <w:sz w:val="24"/>
        </w:rPr>
        <w:t>5.所用配件辅料应为国内一线品牌。</w:t>
      </w:r>
    </w:p>
    <w:p w14:paraId="1BDBCFD6" w14:textId="77777777" w:rsidR="00183331" w:rsidRDefault="00183331" w:rsidP="00183331">
      <w:pPr>
        <w:snapToGrid w:val="0"/>
        <w:spacing w:line="360" w:lineRule="auto"/>
        <w:ind w:firstLineChars="200" w:firstLine="482"/>
        <w:jc w:val="left"/>
        <w:rPr>
          <w:rFonts w:ascii="仿宋" w:eastAsia="仿宋" w:hAnsi="仿宋" w:cs="仿宋" w:hint="eastAsia"/>
          <w:b/>
          <w:sz w:val="24"/>
        </w:rPr>
      </w:pPr>
      <w:r>
        <w:rPr>
          <w:rFonts w:ascii="仿宋" w:eastAsia="仿宋" w:hAnsi="仿宋" w:cs="仿宋" w:hint="eastAsia"/>
          <w:b/>
          <w:sz w:val="24"/>
        </w:rPr>
        <w:t>6.所报产品参数可以优于以上参数要求，但不得低于。</w:t>
      </w:r>
    </w:p>
    <w:p w14:paraId="5AC10BC6" w14:textId="77777777" w:rsidR="00183331" w:rsidRDefault="00183331" w:rsidP="00183331">
      <w:pPr>
        <w:ind w:firstLineChars="200" w:firstLine="482"/>
        <w:rPr>
          <w:rFonts w:ascii="宋体" w:hAnsi="宋体" w:hint="eastAsia"/>
          <w:b/>
          <w:sz w:val="24"/>
        </w:rPr>
      </w:pPr>
      <w:r>
        <w:rPr>
          <w:rFonts w:ascii="仿宋" w:eastAsia="仿宋" w:hAnsi="仿宋" w:cs="仿宋" w:hint="eastAsia"/>
          <w:b/>
          <w:color w:val="000000"/>
          <w:kern w:val="0"/>
          <w:sz w:val="24"/>
          <w:lang w:bidi="ar"/>
        </w:rPr>
        <w:t>7.所报产品须为正版行货，严禁水货。</w:t>
      </w:r>
    </w:p>
    <w:p w14:paraId="3AED8C43"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二、项目范围及承包方式：</w:t>
      </w:r>
    </w:p>
    <w:p w14:paraId="462ABE4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1.项目</w:t>
      </w:r>
      <w:r>
        <w:rPr>
          <w:rFonts w:ascii="仿宋" w:eastAsia="仿宋" w:hAnsi="仿宋"/>
          <w:color w:val="000000"/>
          <w:kern w:val="0"/>
          <w:sz w:val="24"/>
        </w:rPr>
        <w:t>范围：</w:t>
      </w:r>
      <w:proofErr w:type="gramStart"/>
      <w:r>
        <w:rPr>
          <w:rFonts w:ascii="仿宋" w:eastAsia="仿宋" w:hAnsi="仿宋" w:hint="eastAsia"/>
          <w:color w:val="000000"/>
          <w:kern w:val="0"/>
          <w:sz w:val="24"/>
        </w:rPr>
        <w:t>砺</w:t>
      </w:r>
      <w:proofErr w:type="gramEnd"/>
      <w:r>
        <w:rPr>
          <w:rFonts w:ascii="仿宋" w:eastAsia="仿宋" w:hAnsi="仿宋" w:hint="eastAsia"/>
          <w:color w:val="000000"/>
          <w:kern w:val="0"/>
          <w:sz w:val="24"/>
        </w:rPr>
        <w:t>志楼、好学楼电梯供货及安装项目</w:t>
      </w:r>
    </w:p>
    <w:p w14:paraId="70D3999D"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2.</w:t>
      </w:r>
      <w:r>
        <w:rPr>
          <w:rFonts w:ascii="仿宋" w:eastAsia="仿宋" w:hAnsi="仿宋"/>
          <w:color w:val="000000"/>
          <w:kern w:val="0"/>
          <w:sz w:val="24"/>
        </w:rPr>
        <w:t>承包方式：</w:t>
      </w:r>
      <w:proofErr w:type="gramStart"/>
      <w:r>
        <w:rPr>
          <w:rFonts w:ascii="仿宋" w:eastAsia="仿宋" w:hAnsi="仿宋" w:hint="eastAsia"/>
          <w:color w:val="000000"/>
          <w:kern w:val="0"/>
          <w:sz w:val="24"/>
        </w:rPr>
        <w:t>砺</w:t>
      </w:r>
      <w:proofErr w:type="gramEnd"/>
      <w:r>
        <w:rPr>
          <w:rFonts w:ascii="仿宋" w:eastAsia="仿宋" w:hAnsi="仿宋" w:hint="eastAsia"/>
          <w:color w:val="000000"/>
          <w:kern w:val="0"/>
          <w:sz w:val="24"/>
        </w:rPr>
        <w:t>志楼、好学楼电梯供货及安装项目（全包干制）</w:t>
      </w:r>
    </w:p>
    <w:p w14:paraId="00B90FBB"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lastRenderedPageBreak/>
        <w:t>三、项目报价与付款方式</w:t>
      </w:r>
    </w:p>
    <w:p w14:paraId="569D176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w:t>
      </w:r>
      <w:r>
        <w:rPr>
          <w:rFonts w:ascii="仿宋" w:eastAsia="仿宋" w:hAnsi="仿宋"/>
          <w:color w:val="000000"/>
          <w:kern w:val="0"/>
          <w:sz w:val="24"/>
        </w:rPr>
        <w:t>合同价款的约定：合同总价为</w:t>
      </w:r>
      <w:r>
        <w:rPr>
          <w:rFonts w:ascii="仿宋" w:eastAsia="仿宋" w:hAnsi="仿宋" w:hint="eastAsia"/>
          <w:color w:val="000000"/>
          <w:kern w:val="0"/>
          <w:sz w:val="24"/>
        </w:rPr>
        <w:t xml:space="preserve">：       </w:t>
      </w:r>
      <w:r>
        <w:rPr>
          <w:rFonts w:ascii="仿宋" w:eastAsia="仿宋" w:hAnsi="仿宋"/>
          <w:color w:val="000000"/>
          <w:kern w:val="0"/>
          <w:sz w:val="24"/>
        </w:rPr>
        <w:t>元整（大写：元</w:t>
      </w:r>
      <w:r>
        <w:rPr>
          <w:rFonts w:ascii="仿宋" w:eastAsia="仿宋" w:hAnsi="仿宋" w:hint="eastAsia"/>
          <w:color w:val="000000"/>
          <w:kern w:val="0"/>
          <w:sz w:val="24"/>
        </w:rPr>
        <w:t>整</w:t>
      </w:r>
      <w:r>
        <w:rPr>
          <w:rFonts w:ascii="仿宋" w:eastAsia="仿宋" w:hAnsi="仿宋"/>
          <w:color w:val="000000"/>
          <w:kern w:val="0"/>
          <w:sz w:val="24"/>
        </w:rPr>
        <w:t>）。</w:t>
      </w:r>
    </w:p>
    <w:p w14:paraId="6398AE07" w14:textId="77777777" w:rsidR="00183331" w:rsidRDefault="00183331" w:rsidP="00183331">
      <w:pPr>
        <w:widowControl/>
        <w:spacing w:before="312" w:line="440" w:lineRule="exact"/>
        <w:ind w:firstLine="480"/>
        <w:rPr>
          <w:rFonts w:ascii="仿宋" w:eastAsia="仿宋" w:hAnsi="仿宋"/>
          <w:color w:val="000000"/>
          <w:kern w:val="0"/>
          <w:sz w:val="24"/>
        </w:rPr>
      </w:pPr>
      <w:r>
        <w:rPr>
          <w:rFonts w:ascii="仿宋" w:eastAsia="仿宋" w:hAnsi="仿宋" w:hint="eastAsia"/>
          <w:kern w:val="0"/>
          <w:sz w:val="24"/>
        </w:rPr>
        <w:t>合同单价</w:t>
      </w:r>
      <w:r>
        <w:rPr>
          <w:rFonts w:ascii="仿宋_GB2312" w:eastAsia="仿宋_GB2312" w:hAnsi="宋体" w:cs="宋体"/>
          <w:kern w:val="0"/>
          <w:sz w:val="24"/>
        </w:rPr>
        <w:t>为最终支付</w:t>
      </w:r>
      <w:r>
        <w:rPr>
          <w:rFonts w:ascii="仿宋_GB2312" w:eastAsia="仿宋_GB2312" w:hAnsi="宋体" w:cs="宋体" w:hint="eastAsia"/>
          <w:kern w:val="0"/>
          <w:sz w:val="24"/>
        </w:rPr>
        <w:t>单价，市场价格上涨风险由乙方自行承担，甲方不再调整。</w:t>
      </w:r>
    </w:p>
    <w:p w14:paraId="73592A64" w14:textId="77777777" w:rsidR="00183331" w:rsidRDefault="00183331" w:rsidP="00183331">
      <w:pPr>
        <w:widowControl/>
        <w:spacing w:before="312" w:line="440" w:lineRule="exact"/>
        <w:ind w:firstLine="480"/>
        <w:rPr>
          <w:rFonts w:ascii="仿宋" w:eastAsia="仿宋" w:hAnsi="仿宋" w:hint="eastAsia"/>
          <w:color w:val="000000"/>
          <w:kern w:val="0"/>
          <w:sz w:val="24"/>
        </w:rPr>
      </w:pPr>
      <w:r>
        <w:rPr>
          <w:rFonts w:ascii="仿宋" w:eastAsia="仿宋" w:hAnsi="仿宋" w:hint="eastAsia"/>
          <w:color w:val="000000"/>
          <w:kern w:val="0"/>
          <w:sz w:val="24"/>
        </w:rPr>
        <w:t>以上价款包含单招考试考场建设及现有监控设备整合供货及安装及所需的辅助材料费、安装费、管理费、利润、税金等及其他相关的一切费用。</w:t>
      </w:r>
    </w:p>
    <w:p w14:paraId="3EBC3517"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2.</w:t>
      </w:r>
      <w:r>
        <w:rPr>
          <w:rFonts w:ascii="仿宋" w:eastAsia="仿宋" w:hAnsi="仿宋"/>
          <w:color w:val="000000"/>
          <w:kern w:val="0"/>
          <w:sz w:val="24"/>
        </w:rPr>
        <w:t>结算方式：</w:t>
      </w:r>
      <w:r>
        <w:rPr>
          <w:rFonts w:ascii="仿宋" w:eastAsia="仿宋" w:hAnsi="仿宋" w:hint="eastAsia"/>
          <w:color w:val="000000"/>
          <w:kern w:val="0"/>
          <w:sz w:val="24"/>
        </w:rPr>
        <w:t>包干价</w:t>
      </w:r>
      <w:r>
        <w:rPr>
          <w:rFonts w:ascii="仿宋" w:eastAsia="仿宋" w:hAnsi="仿宋"/>
          <w:color w:val="000000"/>
          <w:kern w:val="0"/>
          <w:sz w:val="24"/>
        </w:rPr>
        <w:t>。</w:t>
      </w:r>
    </w:p>
    <w:p w14:paraId="554D8972"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3.付款方式</w:t>
      </w:r>
      <w:r>
        <w:rPr>
          <w:rFonts w:ascii="仿宋" w:eastAsia="仿宋" w:hAnsi="仿宋"/>
          <w:color w:val="000000"/>
          <w:kern w:val="0"/>
          <w:sz w:val="24"/>
        </w:rPr>
        <w:t>：</w:t>
      </w:r>
    </w:p>
    <w:p w14:paraId="1A9ECF4E" w14:textId="77777777" w:rsidR="00183331" w:rsidRDefault="00183331" w:rsidP="00183331">
      <w:pPr>
        <w:widowControl/>
        <w:spacing w:before="312" w:line="400" w:lineRule="exact"/>
        <w:ind w:firstLine="480"/>
        <w:rPr>
          <w:rFonts w:ascii="仿宋" w:eastAsia="仿宋" w:hAnsi="仿宋"/>
          <w:color w:val="000000"/>
          <w:kern w:val="0"/>
          <w:sz w:val="24"/>
        </w:rPr>
      </w:pPr>
    </w:p>
    <w:p w14:paraId="5983A499" w14:textId="77777777" w:rsidR="00183331" w:rsidRDefault="00183331" w:rsidP="00183331">
      <w:pPr>
        <w:snapToGrid w:val="0"/>
        <w:spacing w:line="360" w:lineRule="auto"/>
        <w:ind w:firstLineChars="200" w:firstLine="480"/>
        <w:rPr>
          <w:rFonts w:ascii="仿宋" w:eastAsia="仿宋" w:hAnsi="仿宋" w:cs="仿宋" w:hint="eastAsia"/>
          <w:sz w:val="24"/>
          <w:u w:val="single"/>
        </w:rPr>
      </w:pPr>
      <w:r>
        <w:rPr>
          <w:rFonts w:ascii="仿宋" w:eastAsia="仿宋" w:hAnsi="仿宋" w:cs="仿宋" w:hint="eastAsia"/>
          <w:sz w:val="24"/>
          <w:u w:val="single"/>
        </w:rPr>
        <w:t>购买合同签订后，乙方全部供货完成并经甲方验收合格后，甲方支付到购买合同总价款的95%；剩余合同总价5%，作为维修保证金，保修期满后无息付清。</w:t>
      </w:r>
    </w:p>
    <w:p w14:paraId="2A4E6371" w14:textId="77777777" w:rsidR="00183331" w:rsidRDefault="00183331" w:rsidP="00183331">
      <w:pPr>
        <w:snapToGrid w:val="0"/>
        <w:spacing w:line="360" w:lineRule="auto"/>
        <w:ind w:firstLineChars="200" w:firstLine="480"/>
        <w:rPr>
          <w:rFonts w:ascii="仿宋" w:eastAsia="仿宋" w:hAnsi="仿宋" w:cs="仿宋" w:hint="eastAsia"/>
          <w:sz w:val="24"/>
          <w:u w:val="single"/>
        </w:rPr>
      </w:pPr>
      <w:r>
        <w:rPr>
          <w:rFonts w:ascii="仿宋" w:eastAsia="仿宋" w:hAnsi="仿宋" w:cs="仿宋" w:hint="eastAsia"/>
          <w:sz w:val="24"/>
          <w:u w:val="single"/>
        </w:rPr>
        <w:t>安装合同签订后，乙方全部供货完成并经甲方验收合格后，甲方支付到安装合同总价款。</w:t>
      </w:r>
    </w:p>
    <w:p w14:paraId="1C49A212"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4.</w:t>
      </w:r>
      <w:r>
        <w:rPr>
          <w:rFonts w:ascii="仿宋" w:eastAsia="仿宋" w:hAnsi="仿宋"/>
          <w:color w:val="000000"/>
          <w:kern w:val="0"/>
          <w:sz w:val="24"/>
        </w:rPr>
        <w:t>提供发票情况：甲方付款前，</w:t>
      </w:r>
      <w:r>
        <w:rPr>
          <w:rFonts w:ascii="仿宋" w:eastAsia="仿宋" w:hAnsi="仿宋" w:hint="eastAsia"/>
          <w:color w:val="000000"/>
          <w:kern w:val="0"/>
          <w:sz w:val="24"/>
        </w:rPr>
        <w:t>乙方应提供税务机关认可的正规、有效、等额发票。若乙方提供假发票，自发现之日起三日内乙方应无条件提供正规发票并承担甲方因此所遭受的所有损失。</w:t>
      </w:r>
    </w:p>
    <w:p w14:paraId="4FDB52F9"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四、</w:t>
      </w:r>
      <w:proofErr w:type="gramStart"/>
      <w:r>
        <w:rPr>
          <w:rFonts w:ascii="仿宋" w:eastAsia="仿宋" w:hAnsi="仿宋" w:hint="eastAsia"/>
          <w:color w:val="000000"/>
          <w:kern w:val="0"/>
          <w:sz w:val="24"/>
        </w:rPr>
        <w:t>砺</w:t>
      </w:r>
      <w:proofErr w:type="gramEnd"/>
      <w:r>
        <w:rPr>
          <w:rFonts w:ascii="仿宋" w:eastAsia="仿宋" w:hAnsi="仿宋" w:hint="eastAsia"/>
          <w:color w:val="000000"/>
          <w:kern w:val="0"/>
          <w:sz w:val="24"/>
        </w:rPr>
        <w:t>志楼、好学楼电梯供货及安装项目供货及安装质量要求、验收</w:t>
      </w:r>
    </w:p>
    <w:p w14:paraId="2C0AEA68" w14:textId="77777777" w:rsidR="00183331" w:rsidRDefault="00183331" w:rsidP="00183331">
      <w:pPr>
        <w:widowControl/>
        <w:spacing w:before="312" w:line="400" w:lineRule="exact"/>
        <w:ind w:firstLine="480"/>
        <w:rPr>
          <w:rFonts w:ascii="仿宋" w:eastAsia="仿宋" w:hAnsi="仿宋" w:hint="eastAsia"/>
          <w:color w:val="000000"/>
          <w:kern w:val="0"/>
          <w:sz w:val="24"/>
        </w:rPr>
      </w:pPr>
      <w:r>
        <w:rPr>
          <w:rFonts w:ascii="仿宋" w:eastAsia="仿宋" w:hAnsi="仿宋" w:hint="eastAsia"/>
          <w:color w:val="000000"/>
          <w:kern w:val="0"/>
          <w:sz w:val="24"/>
        </w:rPr>
        <w:t>1.全部设备安装调试完成后，成交</w:t>
      </w:r>
      <w:proofErr w:type="gramStart"/>
      <w:r>
        <w:rPr>
          <w:rFonts w:ascii="仿宋" w:eastAsia="仿宋" w:hAnsi="仿宋" w:hint="eastAsia"/>
          <w:color w:val="000000"/>
          <w:kern w:val="0"/>
          <w:sz w:val="24"/>
        </w:rPr>
        <w:t>方主动</w:t>
      </w:r>
      <w:proofErr w:type="gramEnd"/>
      <w:r>
        <w:rPr>
          <w:rFonts w:ascii="仿宋" w:eastAsia="仿宋" w:hAnsi="仿宋" w:hint="eastAsia"/>
          <w:color w:val="000000"/>
          <w:kern w:val="0"/>
          <w:sz w:val="24"/>
        </w:rPr>
        <w:t>提出验收申请，采购人联合相关部门按照上级文件标准、招标文件要求逐项验收。</w:t>
      </w:r>
    </w:p>
    <w:p w14:paraId="39CF6A5A" w14:textId="77777777" w:rsidR="00183331" w:rsidRDefault="00183331" w:rsidP="00183331">
      <w:pPr>
        <w:widowControl/>
        <w:spacing w:before="312" w:line="400" w:lineRule="exact"/>
        <w:ind w:firstLine="480"/>
        <w:rPr>
          <w:rFonts w:ascii="仿宋" w:eastAsia="仿宋" w:hAnsi="仿宋" w:hint="eastAsia"/>
          <w:color w:val="000000"/>
          <w:kern w:val="0"/>
          <w:sz w:val="24"/>
        </w:rPr>
      </w:pPr>
      <w:r>
        <w:rPr>
          <w:rFonts w:ascii="仿宋" w:eastAsia="仿宋" w:hAnsi="仿宋" w:hint="eastAsia"/>
          <w:color w:val="000000"/>
          <w:kern w:val="0"/>
          <w:sz w:val="24"/>
        </w:rPr>
        <w:t>2.验收内容包含设备品牌、型号、数量、外观、功能、运行状态、系统兼容性等。</w:t>
      </w:r>
    </w:p>
    <w:p w14:paraId="652FDEFA" w14:textId="77777777" w:rsidR="00183331" w:rsidRDefault="00183331" w:rsidP="00183331">
      <w:pPr>
        <w:widowControl/>
        <w:spacing w:before="312" w:line="400" w:lineRule="exact"/>
        <w:ind w:firstLine="480"/>
        <w:rPr>
          <w:rFonts w:ascii="仿宋" w:eastAsia="仿宋" w:hAnsi="仿宋" w:hint="eastAsia"/>
          <w:color w:val="000000"/>
          <w:kern w:val="0"/>
          <w:sz w:val="24"/>
        </w:rPr>
      </w:pPr>
      <w:r>
        <w:rPr>
          <w:rFonts w:ascii="仿宋" w:eastAsia="仿宋" w:hAnsi="仿宋" w:hint="eastAsia"/>
          <w:color w:val="000000"/>
          <w:kern w:val="0"/>
          <w:sz w:val="24"/>
        </w:rPr>
        <w:t>3.验收不合格，成交方须在规定时间内整改完毕，直至验收合格，由此产生的所有费用</w:t>
      </w:r>
      <w:proofErr w:type="gramStart"/>
      <w:r>
        <w:rPr>
          <w:rFonts w:ascii="仿宋" w:eastAsia="仿宋" w:hAnsi="仿宋" w:hint="eastAsia"/>
          <w:color w:val="000000"/>
          <w:kern w:val="0"/>
          <w:sz w:val="24"/>
        </w:rPr>
        <w:t>由成交方</w:t>
      </w:r>
      <w:proofErr w:type="gramEnd"/>
      <w:r>
        <w:rPr>
          <w:rFonts w:ascii="仿宋" w:eastAsia="仿宋" w:hAnsi="仿宋" w:hint="eastAsia"/>
          <w:color w:val="000000"/>
          <w:kern w:val="0"/>
          <w:sz w:val="24"/>
        </w:rPr>
        <w:t>自行承担。</w:t>
      </w:r>
    </w:p>
    <w:p w14:paraId="788A0651"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五、工期</w:t>
      </w:r>
    </w:p>
    <w:p w14:paraId="62214809"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w:t>
      </w:r>
      <w:r>
        <w:rPr>
          <w:rFonts w:ascii="仿宋" w:eastAsia="仿宋" w:hAnsi="仿宋"/>
          <w:color w:val="000000"/>
          <w:kern w:val="0"/>
          <w:sz w:val="24"/>
        </w:rPr>
        <w:t>工程工期：</w:t>
      </w:r>
      <w:r>
        <w:rPr>
          <w:rFonts w:ascii="仿宋" w:eastAsia="仿宋" w:hAnsi="仿宋" w:hint="eastAsia"/>
          <w:color w:val="000000"/>
          <w:kern w:val="0"/>
          <w:sz w:val="24"/>
        </w:rPr>
        <w:t>按照甲方要求时间完工</w:t>
      </w:r>
      <w:r>
        <w:rPr>
          <w:rFonts w:ascii="仿宋" w:eastAsia="仿宋" w:hAnsi="仿宋"/>
          <w:color w:val="000000"/>
          <w:kern w:val="0"/>
          <w:sz w:val="24"/>
        </w:rPr>
        <w:t>。</w:t>
      </w:r>
    </w:p>
    <w:p w14:paraId="31D56FCA"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lastRenderedPageBreak/>
        <w:t>2.</w:t>
      </w:r>
      <w:r>
        <w:rPr>
          <w:rFonts w:ascii="仿宋" w:eastAsia="仿宋" w:hAnsi="仿宋"/>
          <w:color w:val="000000"/>
          <w:kern w:val="0"/>
          <w:sz w:val="24"/>
        </w:rPr>
        <w:t>遇到下列情况，经甲方代表签字确认后工期顺延。</w:t>
      </w:r>
    </w:p>
    <w:p w14:paraId="642E6F26"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color w:val="000000"/>
          <w:kern w:val="0"/>
          <w:sz w:val="24"/>
        </w:rPr>
        <w:t>2.1、一周内因非乙方原因，停电造成停工累计超过8小时者。</w:t>
      </w:r>
    </w:p>
    <w:p w14:paraId="646AEBA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color w:val="000000"/>
          <w:kern w:val="0"/>
          <w:sz w:val="24"/>
        </w:rPr>
        <w:t>2.2、因不可抗力因素影响</w:t>
      </w:r>
      <w:r>
        <w:rPr>
          <w:rFonts w:ascii="仿宋" w:eastAsia="仿宋" w:hAnsi="仿宋" w:hint="eastAsia"/>
          <w:color w:val="000000"/>
          <w:kern w:val="0"/>
          <w:sz w:val="24"/>
        </w:rPr>
        <w:t>安装</w:t>
      </w:r>
      <w:r>
        <w:rPr>
          <w:rFonts w:ascii="仿宋" w:eastAsia="仿宋" w:hAnsi="仿宋"/>
          <w:color w:val="000000"/>
          <w:kern w:val="0"/>
          <w:sz w:val="24"/>
        </w:rPr>
        <w:t>的。</w:t>
      </w:r>
    </w:p>
    <w:p w14:paraId="74E05B1C" w14:textId="77777777" w:rsidR="00183331" w:rsidRDefault="00183331" w:rsidP="00183331">
      <w:pPr>
        <w:widowControl/>
        <w:spacing w:before="312" w:line="440" w:lineRule="exact"/>
        <w:ind w:firstLine="480"/>
        <w:rPr>
          <w:rFonts w:ascii="仿宋" w:eastAsia="仿宋" w:hAnsi="仿宋"/>
          <w:color w:val="000000"/>
          <w:kern w:val="0"/>
          <w:sz w:val="24"/>
        </w:rPr>
      </w:pPr>
      <w:r>
        <w:rPr>
          <w:rFonts w:ascii="仿宋" w:eastAsia="仿宋" w:hAnsi="仿宋" w:hint="eastAsia"/>
          <w:color w:val="000000"/>
          <w:kern w:val="0"/>
          <w:sz w:val="24"/>
        </w:rPr>
        <w:t>六、保证措施：</w:t>
      </w:r>
      <w:r>
        <w:rPr>
          <w:rFonts w:ascii="仿宋" w:eastAsia="仿宋" w:hAnsi="仿宋" w:hint="eastAsia"/>
          <w:kern w:val="0"/>
          <w:sz w:val="24"/>
        </w:rPr>
        <w:t>乙方向甲方交纳人民币：10万元</w:t>
      </w:r>
      <w:r>
        <w:rPr>
          <w:rFonts w:ascii="仿宋" w:eastAsia="仿宋" w:hAnsi="仿宋"/>
          <w:kern w:val="0"/>
          <w:sz w:val="24"/>
        </w:rPr>
        <w:t>（大写</w:t>
      </w:r>
      <w:r>
        <w:rPr>
          <w:rFonts w:ascii="仿宋" w:eastAsia="仿宋" w:hAnsi="仿宋" w:hint="eastAsia"/>
          <w:kern w:val="0"/>
          <w:sz w:val="24"/>
        </w:rPr>
        <w:t>：拾万元</w:t>
      </w:r>
      <w:r>
        <w:rPr>
          <w:rFonts w:ascii="仿宋" w:eastAsia="仿宋" w:hAnsi="仿宋"/>
          <w:kern w:val="0"/>
          <w:sz w:val="24"/>
        </w:rPr>
        <w:t>）作为履约保证金，履约保证金待工程竣工验收合格后无息退还。若乙方中途无故退场停止施工，履约保证金不予退还，且甲方有权要求乙方赔偿因其中途退场所造成的一切损失。</w:t>
      </w:r>
    </w:p>
    <w:p w14:paraId="5E142666"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七、双方责任</w:t>
      </w:r>
    </w:p>
    <w:p w14:paraId="4612002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w:t>
      </w:r>
      <w:r>
        <w:rPr>
          <w:rFonts w:ascii="仿宋" w:eastAsia="仿宋" w:hAnsi="仿宋"/>
          <w:color w:val="000000"/>
          <w:kern w:val="0"/>
          <w:sz w:val="24"/>
        </w:rPr>
        <w:t>甲方责任：</w:t>
      </w:r>
    </w:p>
    <w:p w14:paraId="3B9DB87B"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1）向乙方提供本工程的现场电源及</w:t>
      </w:r>
      <w:r>
        <w:rPr>
          <w:rFonts w:ascii="仿宋" w:eastAsia="仿宋" w:hAnsi="仿宋" w:hint="eastAsia"/>
          <w:color w:val="000000"/>
          <w:kern w:val="0"/>
          <w:sz w:val="24"/>
        </w:rPr>
        <w:t>安装</w:t>
      </w:r>
      <w:r>
        <w:rPr>
          <w:rFonts w:ascii="仿宋" w:eastAsia="仿宋" w:hAnsi="仿宋"/>
          <w:color w:val="000000"/>
          <w:kern w:val="0"/>
          <w:sz w:val="24"/>
        </w:rPr>
        <w:t>图纸；</w:t>
      </w:r>
    </w:p>
    <w:p w14:paraId="2CBB235F"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2）按照合同约定支付</w:t>
      </w:r>
      <w:r>
        <w:rPr>
          <w:rFonts w:ascii="仿宋" w:eastAsia="仿宋" w:hAnsi="仿宋" w:hint="eastAsia"/>
          <w:color w:val="000000"/>
          <w:kern w:val="0"/>
          <w:sz w:val="24"/>
        </w:rPr>
        <w:t>项目</w:t>
      </w:r>
      <w:r>
        <w:rPr>
          <w:rFonts w:ascii="仿宋" w:eastAsia="仿宋" w:hAnsi="仿宋"/>
          <w:color w:val="000000"/>
          <w:kern w:val="0"/>
          <w:sz w:val="24"/>
        </w:rPr>
        <w:t>款。</w:t>
      </w:r>
    </w:p>
    <w:p w14:paraId="2248C170"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2.</w:t>
      </w:r>
      <w:r>
        <w:rPr>
          <w:rFonts w:ascii="仿宋" w:eastAsia="仿宋" w:hAnsi="仿宋"/>
          <w:color w:val="000000"/>
          <w:kern w:val="0"/>
          <w:sz w:val="24"/>
        </w:rPr>
        <w:t>乙方责任：</w:t>
      </w:r>
    </w:p>
    <w:p w14:paraId="5C31BBE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1）按照</w:t>
      </w:r>
      <w:r>
        <w:rPr>
          <w:rFonts w:ascii="仿宋" w:eastAsia="仿宋" w:hAnsi="仿宋" w:hint="eastAsia"/>
          <w:color w:val="000000"/>
          <w:kern w:val="0"/>
          <w:sz w:val="24"/>
        </w:rPr>
        <w:t>校方要求</w:t>
      </w:r>
      <w:r>
        <w:rPr>
          <w:rFonts w:ascii="仿宋" w:eastAsia="仿宋" w:hAnsi="仿宋"/>
          <w:color w:val="000000"/>
          <w:kern w:val="0"/>
          <w:sz w:val="24"/>
        </w:rPr>
        <w:t>安全</w:t>
      </w:r>
      <w:r>
        <w:rPr>
          <w:rFonts w:ascii="仿宋" w:eastAsia="仿宋" w:hAnsi="仿宋" w:hint="eastAsia"/>
          <w:color w:val="000000"/>
          <w:kern w:val="0"/>
          <w:sz w:val="24"/>
        </w:rPr>
        <w:t>安装</w:t>
      </w:r>
      <w:r>
        <w:rPr>
          <w:rFonts w:ascii="仿宋" w:eastAsia="仿宋" w:hAnsi="仿宋"/>
          <w:color w:val="000000"/>
          <w:kern w:val="0"/>
          <w:sz w:val="24"/>
        </w:rPr>
        <w:t>，保证</w:t>
      </w:r>
      <w:r>
        <w:rPr>
          <w:rFonts w:ascii="仿宋" w:eastAsia="仿宋" w:hAnsi="仿宋" w:hint="eastAsia"/>
          <w:color w:val="000000"/>
          <w:kern w:val="0"/>
          <w:sz w:val="24"/>
        </w:rPr>
        <w:t>产品</w:t>
      </w:r>
      <w:r>
        <w:rPr>
          <w:rFonts w:ascii="仿宋" w:eastAsia="仿宋" w:hAnsi="仿宋"/>
          <w:color w:val="000000"/>
          <w:kern w:val="0"/>
          <w:sz w:val="24"/>
        </w:rPr>
        <w:t>质量，在合同约定的工期内完成合同约定的</w:t>
      </w:r>
      <w:r>
        <w:rPr>
          <w:rFonts w:ascii="仿宋" w:eastAsia="仿宋" w:hAnsi="仿宋" w:hint="eastAsia"/>
          <w:color w:val="000000"/>
          <w:kern w:val="0"/>
          <w:sz w:val="24"/>
        </w:rPr>
        <w:t>项目</w:t>
      </w:r>
      <w:r>
        <w:rPr>
          <w:rFonts w:ascii="仿宋" w:eastAsia="仿宋" w:hAnsi="仿宋"/>
          <w:color w:val="000000"/>
          <w:kern w:val="0"/>
          <w:sz w:val="24"/>
        </w:rPr>
        <w:t>内容。</w:t>
      </w:r>
    </w:p>
    <w:p w14:paraId="7B0375EB"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2）安全</w:t>
      </w:r>
      <w:r>
        <w:rPr>
          <w:rFonts w:ascii="仿宋" w:eastAsia="仿宋" w:hAnsi="仿宋" w:hint="eastAsia"/>
          <w:color w:val="000000"/>
          <w:kern w:val="0"/>
          <w:sz w:val="24"/>
        </w:rPr>
        <w:t>安装</w:t>
      </w:r>
      <w:r>
        <w:rPr>
          <w:rFonts w:ascii="仿宋" w:eastAsia="仿宋" w:hAnsi="仿宋"/>
          <w:color w:val="000000"/>
          <w:kern w:val="0"/>
          <w:sz w:val="24"/>
        </w:rPr>
        <w:t>：承包人按有关规定，乙方自备设备、工具，采取严格的安全防护措施，</w:t>
      </w:r>
      <w:r>
        <w:rPr>
          <w:rFonts w:ascii="仿宋" w:eastAsia="仿宋" w:hAnsi="仿宋" w:hint="eastAsia"/>
          <w:color w:val="000000"/>
          <w:kern w:val="0"/>
          <w:sz w:val="24"/>
        </w:rPr>
        <w:t>承担由自身</w:t>
      </w:r>
      <w:r>
        <w:rPr>
          <w:rFonts w:ascii="仿宋" w:eastAsia="仿宋" w:hAnsi="仿宋"/>
          <w:color w:val="000000"/>
          <w:kern w:val="0"/>
          <w:sz w:val="24"/>
        </w:rPr>
        <w:t>安全措施不力造成的事故的责任和因此发生的费用，发生重大事故，承包人应立即上报有关部门并通知发包人代表同时按政府有关部门要求处理。</w:t>
      </w:r>
    </w:p>
    <w:p w14:paraId="4ECFBE1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3）严格执行安全协议书中的规定，落实</w:t>
      </w:r>
      <w:r>
        <w:rPr>
          <w:rFonts w:ascii="仿宋" w:eastAsia="仿宋" w:hAnsi="仿宋" w:hint="eastAsia"/>
          <w:color w:val="000000"/>
          <w:kern w:val="0"/>
          <w:sz w:val="24"/>
        </w:rPr>
        <w:t>安装</w:t>
      </w:r>
      <w:r>
        <w:rPr>
          <w:rFonts w:ascii="仿宋" w:eastAsia="仿宋" w:hAnsi="仿宋"/>
          <w:color w:val="000000"/>
          <w:kern w:val="0"/>
          <w:sz w:val="24"/>
        </w:rPr>
        <w:t>现场安全生产措施，做好各项基础工作。</w:t>
      </w:r>
    </w:p>
    <w:p w14:paraId="12BD6795"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w:t>
      </w:r>
      <w:r>
        <w:rPr>
          <w:rFonts w:ascii="仿宋" w:eastAsia="仿宋" w:hAnsi="仿宋"/>
          <w:color w:val="000000"/>
          <w:kern w:val="0"/>
          <w:sz w:val="24"/>
        </w:rPr>
        <w:t>4）承担施工所用的水电费用。</w:t>
      </w:r>
    </w:p>
    <w:p w14:paraId="073B7B13"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（5）安装</w:t>
      </w:r>
      <w:r>
        <w:rPr>
          <w:rFonts w:ascii="仿宋" w:eastAsia="仿宋" w:hAnsi="仿宋"/>
          <w:color w:val="000000"/>
          <w:kern w:val="0"/>
          <w:sz w:val="24"/>
        </w:rPr>
        <w:t>完毕后负责清理</w:t>
      </w:r>
      <w:r>
        <w:rPr>
          <w:rFonts w:ascii="仿宋" w:eastAsia="仿宋" w:hAnsi="仿宋" w:hint="eastAsia"/>
          <w:color w:val="000000"/>
          <w:kern w:val="0"/>
          <w:sz w:val="24"/>
        </w:rPr>
        <w:t>安装</w:t>
      </w:r>
      <w:r>
        <w:rPr>
          <w:rFonts w:ascii="仿宋" w:eastAsia="仿宋" w:hAnsi="仿宋"/>
          <w:color w:val="000000"/>
          <w:kern w:val="0"/>
          <w:sz w:val="24"/>
        </w:rPr>
        <w:t>产生的垃圾。</w:t>
      </w:r>
    </w:p>
    <w:p w14:paraId="0FED475F"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（6</w:t>
      </w:r>
      <w:r>
        <w:rPr>
          <w:rFonts w:ascii="仿宋" w:eastAsia="仿宋" w:hAnsi="仿宋"/>
          <w:color w:val="000000"/>
          <w:kern w:val="0"/>
          <w:sz w:val="24"/>
        </w:rPr>
        <w:t>）乙方应按照甲方要求进场</w:t>
      </w:r>
      <w:r>
        <w:rPr>
          <w:rFonts w:ascii="仿宋" w:eastAsia="仿宋" w:hAnsi="仿宋" w:hint="eastAsia"/>
          <w:color w:val="000000"/>
          <w:kern w:val="0"/>
          <w:sz w:val="24"/>
        </w:rPr>
        <w:t>安装</w:t>
      </w:r>
      <w:r>
        <w:rPr>
          <w:rFonts w:ascii="仿宋" w:eastAsia="仿宋" w:hAnsi="仿宋"/>
          <w:color w:val="000000"/>
          <w:kern w:val="0"/>
          <w:sz w:val="24"/>
        </w:rPr>
        <w:t>，如超过</w:t>
      </w:r>
      <w:r>
        <w:rPr>
          <w:rFonts w:ascii="仿宋" w:eastAsia="仿宋" w:hAnsi="仿宋" w:hint="eastAsia"/>
          <w:color w:val="000000"/>
          <w:kern w:val="0"/>
          <w:sz w:val="24"/>
        </w:rPr>
        <w:t>一</w:t>
      </w:r>
      <w:r>
        <w:rPr>
          <w:rFonts w:ascii="仿宋" w:eastAsia="仿宋" w:hAnsi="仿宋"/>
          <w:color w:val="000000"/>
          <w:kern w:val="0"/>
          <w:sz w:val="24"/>
        </w:rPr>
        <w:t>个工作日内</w:t>
      </w:r>
      <w:proofErr w:type="gramStart"/>
      <w:r>
        <w:rPr>
          <w:rFonts w:ascii="仿宋" w:eastAsia="仿宋" w:hAnsi="仿宋"/>
          <w:color w:val="000000"/>
          <w:kern w:val="0"/>
          <w:sz w:val="24"/>
        </w:rPr>
        <w:t>不</w:t>
      </w:r>
      <w:proofErr w:type="gramEnd"/>
      <w:r>
        <w:rPr>
          <w:rFonts w:ascii="仿宋" w:eastAsia="仿宋" w:hAnsi="仿宋"/>
          <w:color w:val="000000"/>
          <w:kern w:val="0"/>
          <w:sz w:val="24"/>
        </w:rPr>
        <w:t>进场</w:t>
      </w:r>
      <w:r>
        <w:rPr>
          <w:rFonts w:ascii="仿宋" w:eastAsia="仿宋" w:hAnsi="仿宋" w:hint="eastAsia"/>
          <w:color w:val="000000"/>
          <w:kern w:val="0"/>
          <w:sz w:val="24"/>
        </w:rPr>
        <w:t>安装</w:t>
      </w:r>
      <w:r>
        <w:rPr>
          <w:rFonts w:ascii="仿宋" w:eastAsia="仿宋" w:hAnsi="仿宋"/>
          <w:color w:val="000000"/>
          <w:kern w:val="0"/>
          <w:sz w:val="24"/>
        </w:rPr>
        <w:t>。甲方有权单方解除合同，由此所产生的损失费由乙方承担。</w:t>
      </w:r>
    </w:p>
    <w:p w14:paraId="1CD7B538"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lastRenderedPageBreak/>
        <w:t>八、安全责任</w:t>
      </w:r>
    </w:p>
    <w:p w14:paraId="1A4FF78B"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安装过程中，乙方自备设备、工具，防范安全隐患；在安装过程中，发生任何安全事故及财产损失，所有责任均由乙方自行承担。在使用过程中，若因材料质量或工程质量造成他人人身损害或财产损失的，因此产生的全部经济和法律责任由乙方承担。</w:t>
      </w:r>
    </w:p>
    <w:p w14:paraId="08D84CF1"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乙方在安装过程中造成他人人身损害或财产损失的，由乙方自行负责，如乙方的行为给甲方造成损失的，由乙方应当承担损害赔偿责任</w:t>
      </w:r>
    </w:p>
    <w:p w14:paraId="6D0C6AED"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九、质量保修</w:t>
      </w:r>
    </w:p>
    <w:p w14:paraId="106EFAD7"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质保期为</w:t>
      </w:r>
      <w:r>
        <w:rPr>
          <w:rFonts w:ascii="仿宋" w:eastAsia="仿宋" w:hAnsi="仿宋" w:hint="eastAsia"/>
          <w:color w:val="FF0000"/>
          <w:kern w:val="0"/>
          <w:sz w:val="24"/>
          <w:u w:val="single"/>
        </w:rPr>
        <w:t xml:space="preserve">   年</w:t>
      </w:r>
      <w:r>
        <w:rPr>
          <w:rFonts w:ascii="仿宋" w:eastAsia="仿宋" w:hAnsi="仿宋"/>
          <w:color w:val="000000"/>
          <w:kern w:val="0"/>
          <w:sz w:val="24"/>
        </w:rPr>
        <w:t>，自乙方安装调试完毕</w:t>
      </w:r>
      <w:r>
        <w:rPr>
          <w:rFonts w:ascii="仿宋" w:eastAsia="仿宋" w:hAnsi="仿宋" w:hint="eastAsia"/>
          <w:color w:val="000000"/>
          <w:kern w:val="0"/>
          <w:sz w:val="24"/>
        </w:rPr>
        <w:t>甲方验收合格</w:t>
      </w:r>
      <w:r>
        <w:rPr>
          <w:rFonts w:ascii="仿宋" w:eastAsia="仿宋" w:hAnsi="仿宋"/>
          <w:color w:val="000000"/>
          <w:kern w:val="0"/>
          <w:sz w:val="24"/>
        </w:rPr>
        <w:t>起算。质保期内，如出现质量问题，甲方通知乙方保修，乙方需在 24 小时内进行保修。如不按时保修，甲方可自行委托他人维修，费用从乙方质保金中扣除，超出部分由乙方补足，且乙方对维修结果负责。</w:t>
      </w:r>
    </w:p>
    <w:p w14:paraId="0C99BD96"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十、违约责任</w:t>
      </w:r>
    </w:p>
    <w:p w14:paraId="010ACEC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w:t>
      </w:r>
      <w:r>
        <w:rPr>
          <w:rFonts w:ascii="仿宋" w:eastAsia="仿宋" w:hAnsi="仿宋"/>
          <w:color w:val="000000"/>
          <w:kern w:val="0"/>
          <w:sz w:val="24"/>
        </w:rPr>
        <w:t>由于乙方的责任未按甲方要求的日期完工，每逾期一天，乙方需承担合同总金额</w:t>
      </w:r>
      <w:r>
        <w:rPr>
          <w:rFonts w:ascii="仿宋" w:eastAsia="仿宋" w:hAnsi="仿宋" w:hint="eastAsia"/>
          <w:color w:val="000000"/>
          <w:kern w:val="0"/>
          <w:sz w:val="24"/>
        </w:rPr>
        <w:t>万分之五</w:t>
      </w:r>
      <w:r>
        <w:rPr>
          <w:rFonts w:ascii="仿宋" w:eastAsia="仿宋" w:hAnsi="仿宋"/>
          <w:color w:val="000000"/>
          <w:kern w:val="0"/>
          <w:sz w:val="24"/>
        </w:rPr>
        <w:t xml:space="preserve">/日的违约金；延期超过 </w:t>
      </w:r>
      <w:r>
        <w:rPr>
          <w:rFonts w:ascii="仿宋" w:eastAsia="仿宋" w:hAnsi="仿宋" w:hint="eastAsia"/>
          <w:color w:val="000000"/>
          <w:kern w:val="0"/>
          <w:sz w:val="24"/>
        </w:rPr>
        <w:t>15</w:t>
      </w:r>
      <w:r>
        <w:rPr>
          <w:rFonts w:ascii="仿宋" w:eastAsia="仿宋" w:hAnsi="仿宋"/>
          <w:color w:val="000000"/>
          <w:kern w:val="0"/>
          <w:sz w:val="24"/>
        </w:rPr>
        <w:t>天，甲方有权单方解除合同，并不予支付任何费用，且乙方应向甲方支付合同总价款3</w:t>
      </w:r>
      <w:r>
        <w:rPr>
          <w:rFonts w:ascii="仿宋" w:eastAsia="仿宋" w:hAnsi="仿宋" w:hint="eastAsia"/>
          <w:color w:val="000000"/>
          <w:kern w:val="0"/>
          <w:sz w:val="24"/>
        </w:rPr>
        <w:t>%</w:t>
      </w:r>
      <w:r>
        <w:rPr>
          <w:rFonts w:ascii="仿宋" w:eastAsia="仿宋" w:hAnsi="仿宋"/>
          <w:color w:val="000000"/>
          <w:kern w:val="0"/>
          <w:sz w:val="24"/>
        </w:rPr>
        <w:t>的违约金，并赔偿甲方所有损失；</w:t>
      </w:r>
    </w:p>
    <w:p w14:paraId="16AC67DD"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2.</w:t>
      </w:r>
      <w:r>
        <w:rPr>
          <w:rFonts w:ascii="仿宋" w:eastAsia="仿宋" w:hAnsi="仿宋"/>
          <w:color w:val="000000"/>
          <w:kern w:val="0"/>
          <w:sz w:val="24"/>
        </w:rPr>
        <w:t>工程质量不符合合同的约定，乙方应无条件返修，由此造成的损失由乙方承担，由于返修造成逾期交付的，工期不予顺延，乙方除按前款规定承担逾期违约责任外，还应按本合同总金额10%向甲方支付违约金；</w:t>
      </w:r>
    </w:p>
    <w:p w14:paraId="6F195782"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3.</w:t>
      </w:r>
      <w:r>
        <w:rPr>
          <w:rFonts w:ascii="仿宋" w:eastAsia="仿宋" w:hAnsi="仿宋"/>
          <w:color w:val="000000"/>
          <w:kern w:val="0"/>
          <w:sz w:val="24"/>
        </w:rPr>
        <w:t>因一方原因</w:t>
      </w:r>
      <w:r>
        <w:rPr>
          <w:rFonts w:ascii="仿宋" w:eastAsia="仿宋" w:hAnsi="仿宋" w:hint="eastAsia"/>
          <w:color w:val="000000"/>
          <w:kern w:val="0"/>
          <w:sz w:val="24"/>
        </w:rPr>
        <w:t>致使</w:t>
      </w:r>
      <w:r>
        <w:rPr>
          <w:rFonts w:ascii="仿宋" w:eastAsia="仿宋" w:hAnsi="仿宋"/>
          <w:color w:val="000000"/>
          <w:kern w:val="0"/>
          <w:sz w:val="24"/>
        </w:rPr>
        <w:t>合同无法继续履行时，应通知对方，办理合同终止协议，并有责任方赔偿对方由此造成的经济损失；</w:t>
      </w:r>
    </w:p>
    <w:p w14:paraId="3A3F13D8"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4.</w:t>
      </w:r>
      <w:r>
        <w:rPr>
          <w:rFonts w:ascii="仿宋" w:eastAsia="仿宋" w:hAnsi="仿宋"/>
          <w:color w:val="000000"/>
          <w:kern w:val="0"/>
          <w:sz w:val="24"/>
        </w:rPr>
        <w:t>乙方擅自将本工程转包、分包的，甲方有</w:t>
      </w:r>
      <w:r>
        <w:rPr>
          <w:rFonts w:ascii="仿宋" w:eastAsia="仿宋" w:hAnsi="仿宋" w:hint="eastAsia"/>
          <w:color w:val="000000"/>
          <w:kern w:val="0"/>
          <w:sz w:val="24"/>
        </w:rPr>
        <w:t>权</w:t>
      </w:r>
      <w:r>
        <w:rPr>
          <w:rFonts w:ascii="仿宋" w:eastAsia="仿宋" w:hAnsi="仿宋"/>
          <w:color w:val="000000"/>
          <w:kern w:val="0"/>
          <w:sz w:val="24"/>
        </w:rPr>
        <w:t>单方终止合同，并要求乙方赔偿合同总金额30%的违约金。</w:t>
      </w:r>
    </w:p>
    <w:p w14:paraId="20E92036" w14:textId="77777777" w:rsidR="00183331" w:rsidRDefault="00183331" w:rsidP="00183331">
      <w:pPr>
        <w:pStyle w:val="5"/>
        <w:ind w:firstLine="496"/>
        <w:rPr>
          <w:rFonts w:ascii="仿宋" w:eastAsia="仿宋" w:hAnsi="仿宋"/>
          <w:color w:val="000000"/>
          <w:kern w:val="0"/>
        </w:rPr>
      </w:pPr>
      <w:r>
        <w:rPr>
          <w:rFonts w:ascii="仿宋" w:eastAsia="仿宋" w:hAnsi="仿宋" w:hint="eastAsia"/>
          <w:kern w:val="0"/>
        </w:rPr>
        <w:t>5.乙方接收到甲方中标通知书后，5个工作日内应和甲方签订合同。否则，按照</w:t>
      </w:r>
      <w:proofErr w:type="gramStart"/>
      <w:r>
        <w:rPr>
          <w:rFonts w:ascii="仿宋" w:eastAsia="仿宋" w:hAnsi="仿宋" w:hint="eastAsia"/>
          <w:kern w:val="0"/>
        </w:rPr>
        <w:t>乙方弃标处置</w:t>
      </w:r>
      <w:proofErr w:type="gramEnd"/>
      <w:r>
        <w:rPr>
          <w:rFonts w:ascii="仿宋" w:eastAsia="仿宋" w:hAnsi="仿宋" w:hint="eastAsia"/>
          <w:kern w:val="0"/>
        </w:rPr>
        <w:t>，</w:t>
      </w:r>
      <w:r>
        <w:rPr>
          <w:rFonts w:ascii="仿宋" w:eastAsia="仿宋" w:hAnsi="仿宋" w:cs="仿宋" w:hint="eastAsia"/>
        </w:rPr>
        <w:t>甲方将拒退乙方履约保证金。</w:t>
      </w:r>
    </w:p>
    <w:p w14:paraId="2A8569D2"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十一、争议的解决</w:t>
      </w:r>
    </w:p>
    <w:p w14:paraId="5B396B96"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lastRenderedPageBreak/>
        <w:t>本合同在履行中出现纠纷的，双方应友好协商解决，协商不成，双方均同意提交甲方所在地有管辖权的人民法院提起诉讼。</w:t>
      </w:r>
    </w:p>
    <w:p w14:paraId="44E15294"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十二、其他约定事项</w:t>
      </w:r>
    </w:p>
    <w:p w14:paraId="1329BFA0"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1.</w:t>
      </w:r>
      <w:r>
        <w:rPr>
          <w:rFonts w:ascii="仿宋" w:eastAsia="仿宋" w:hAnsi="仿宋"/>
          <w:color w:val="000000"/>
          <w:kern w:val="0"/>
          <w:sz w:val="24"/>
        </w:rPr>
        <w:t>本合同自双方签字、盖章之日起生效。</w:t>
      </w:r>
    </w:p>
    <w:p w14:paraId="43A91805"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2.</w:t>
      </w:r>
      <w:r>
        <w:rPr>
          <w:rFonts w:ascii="仿宋" w:eastAsia="仿宋" w:hAnsi="仿宋"/>
          <w:color w:val="000000"/>
          <w:kern w:val="0"/>
          <w:sz w:val="24"/>
        </w:rPr>
        <w:t>本合同壹式肆份，双方各执贰份，本协议中未尽事宜双方另行协商。</w:t>
      </w:r>
    </w:p>
    <w:p w14:paraId="490B48D0"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（以下无正文）</w:t>
      </w:r>
    </w:p>
    <w:p w14:paraId="50F53AF6"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 xml:space="preserve">甲方：焦作工贸职业学院               </w:t>
      </w:r>
      <w:r>
        <w:rPr>
          <w:rFonts w:ascii="仿宋" w:eastAsia="仿宋" w:hAnsi="仿宋"/>
          <w:color w:val="000000"/>
          <w:kern w:val="0"/>
          <w:sz w:val="24"/>
        </w:rPr>
        <w:t>乙方：</w:t>
      </w:r>
    </w:p>
    <w:p w14:paraId="6AE3E2AE"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法定代表人委托人：</w:t>
      </w:r>
      <w:r>
        <w:rPr>
          <w:rFonts w:ascii="仿宋" w:eastAsia="仿宋" w:hAnsi="仿宋"/>
          <w:color w:val="000000"/>
          <w:kern w:val="0"/>
          <w:sz w:val="24"/>
        </w:rPr>
        <w:t xml:space="preserve">                  </w:t>
      </w:r>
      <w:r>
        <w:rPr>
          <w:rFonts w:ascii="仿宋" w:eastAsia="仿宋" w:hAnsi="仿宋" w:hint="eastAsia"/>
          <w:color w:val="000000"/>
          <w:kern w:val="0"/>
          <w:sz w:val="24"/>
        </w:rPr>
        <w:t xml:space="preserve"> </w:t>
      </w:r>
      <w:r>
        <w:rPr>
          <w:rFonts w:ascii="仿宋" w:eastAsia="仿宋" w:hAnsi="仿宋"/>
          <w:color w:val="000000"/>
          <w:kern w:val="0"/>
          <w:sz w:val="24"/>
        </w:rPr>
        <w:t>法定代表人委托人：</w:t>
      </w:r>
    </w:p>
    <w:p w14:paraId="437C1BF5"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签订日期：</w:t>
      </w:r>
      <w:r>
        <w:rPr>
          <w:rFonts w:ascii="仿宋" w:eastAsia="仿宋" w:hAnsi="仿宋"/>
          <w:color w:val="000000"/>
          <w:kern w:val="0"/>
          <w:sz w:val="24"/>
        </w:rPr>
        <w:t xml:space="preserve"> </w:t>
      </w:r>
      <w:r>
        <w:rPr>
          <w:rFonts w:ascii="仿宋" w:eastAsia="仿宋" w:hAnsi="仿宋" w:hint="eastAsia"/>
          <w:color w:val="000000"/>
          <w:kern w:val="0"/>
          <w:sz w:val="24"/>
        </w:rPr>
        <w:t>2026</w:t>
      </w:r>
      <w:r>
        <w:rPr>
          <w:rFonts w:ascii="仿宋" w:eastAsia="仿宋" w:hAnsi="仿宋"/>
          <w:color w:val="000000"/>
          <w:kern w:val="0"/>
          <w:sz w:val="24"/>
        </w:rPr>
        <w:t>年</w:t>
      </w:r>
      <w:r>
        <w:rPr>
          <w:rFonts w:ascii="仿宋" w:eastAsia="仿宋" w:hAnsi="仿宋" w:hint="eastAsia"/>
          <w:color w:val="000000"/>
          <w:kern w:val="0"/>
          <w:sz w:val="24"/>
        </w:rPr>
        <w:t xml:space="preserve">   </w:t>
      </w:r>
      <w:r>
        <w:rPr>
          <w:rFonts w:ascii="仿宋" w:eastAsia="仿宋" w:hAnsi="仿宋"/>
          <w:color w:val="000000"/>
          <w:kern w:val="0"/>
          <w:sz w:val="24"/>
        </w:rPr>
        <w:t>月</w:t>
      </w:r>
      <w:r>
        <w:rPr>
          <w:rFonts w:ascii="仿宋" w:eastAsia="仿宋" w:hAnsi="仿宋" w:hint="eastAsia"/>
          <w:color w:val="000000"/>
          <w:kern w:val="0"/>
          <w:sz w:val="24"/>
        </w:rPr>
        <w:t xml:space="preserve">    </w:t>
      </w:r>
      <w:r>
        <w:rPr>
          <w:rFonts w:ascii="仿宋" w:eastAsia="仿宋" w:hAnsi="仿宋"/>
          <w:color w:val="000000"/>
          <w:kern w:val="0"/>
          <w:sz w:val="24"/>
        </w:rPr>
        <w:t xml:space="preserve">日    </w:t>
      </w:r>
      <w:r>
        <w:rPr>
          <w:rFonts w:ascii="仿宋" w:eastAsia="仿宋" w:hAnsi="仿宋" w:hint="eastAsia"/>
          <w:color w:val="000000"/>
          <w:kern w:val="0"/>
          <w:sz w:val="24"/>
        </w:rPr>
        <w:t xml:space="preserve">     签订日期：</w:t>
      </w:r>
      <w:r>
        <w:rPr>
          <w:rFonts w:ascii="仿宋" w:eastAsia="仿宋" w:hAnsi="仿宋"/>
          <w:color w:val="000000"/>
          <w:kern w:val="0"/>
          <w:sz w:val="24"/>
        </w:rPr>
        <w:t>20</w:t>
      </w:r>
      <w:r>
        <w:rPr>
          <w:rFonts w:ascii="仿宋" w:eastAsia="仿宋" w:hAnsi="仿宋" w:hint="eastAsia"/>
          <w:color w:val="000000"/>
          <w:kern w:val="0"/>
          <w:sz w:val="24"/>
        </w:rPr>
        <w:t>26</w:t>
      </w:r>
      <w:r>
        <w:rPr>
          <w:rFonts w:ascii="仿宋" w:eastAsia="仿宋" w:hAnsi="仿宋"/>
          <w:color w:val="000000"/>
          <w:kern w:val="0"/>
          <w:sz w:val="24"/>
        </w:rPr>
        <w:t>年</w:t>
      </w:r>
      <w:r>
        <w:rPr>
          <w:rFonts w:ascii="仿宋" w:eastAsia="仿宋" w:hAnsi="仿宋" w:hint="eastAsia"/>
          <w:color w:val="000000"/>
          <w:kern w:val="0"/>
          <w:sz w:val="24"/>
        </w:rPr>
        <w:t xml:space="preserve">   </w:t>
      </w:r>
      <w:r>
        <w:rPr>
          <w:rFonts w:ascii="仿宋" w:eastAsia="仿宋" w:hAnsi="仿宋"/>
          <w:color w:val="000000"/>
          <w:kern w:val="0"/>
          <w:sz w:val="24"/>
        </w:rPr>
        <w:t>月</w:t>
      </w:r>
      <w:r>
        <w:rPr>
          <w:rFonts w:ascii="仿宋" w:eastAsia="仿宋" w:hAnsi="仿宋" w:hint="eastAsia"/>
          <w:color w:val="000000"/>
          <w:kern w:val="0"/>
          <w:sz w:val="24"/>
        </w:rPr>
        <w:t xml:space="preserve">   </w:t>
      </w:r>
      <w:r>
        <w:rPr>
          <w:rFonts w:ascii="仿宋" w:eastAsia="仿宋" w:hAnsi="仿宋"/>
          <w:color w:val="000000"/>
          <w:kern w:val="0"/>
          <w:sz w:val="24"/>
        </w:rPr>
        <w:t>日</w:t>
      </w:r>
    </w:p>
    <w:p w14:paraId="0B494B77"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甲方开票信息：</w:t>
      </w:r>
    </w:p>
    <w:p w14:paraId="15E0D652"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名</w:t>
      </w:r>
      <w:r>
        <w:rPr>
          <w:rFonts w:ascii="仿宋" w:eastAsia="仿宋" w:hAnsi="仿宋"/>
          <w:color w:val="000000"/>
          <w:kern w:val="0"/>
          <w:sz w:val="24"/>
        </w:rPr>
        <w:t xml:space="preserve">  称：焦作工贸职业学院</w:t>
      </w:r>
    </w:p>
    <w:p w14:paraId="6D8AC334" w14:textId="77777777" w:rsidR="00183331" w:rsidRDefault="00183331" w:rsidP="00183331">
      <w:pPr>
        <w:widowControl/>
        <w:spacing w:before="312" w:line="400" w:lineRule="exact"/>
        <w:ind w:firstLine="480"/>
        <w:rPr>
          <w:rFonts w:ascii="仿宋" w:eastAsia="仿宋" w:hAnsi="仿宋"/>
          <w:color w:val="000000"/>
          <w:kern w:val="0"/>
          <w:sz w:val="24"/>
        </w:rPr>
      </w:pPr>
      <w:r>
        <w:rPr>
          <w:rFonts w:ascii="仿宋" w:eastAsia="仿宋" w:hAnsi="仿宋" w:hint="eastAsia"/>
          <w:color w:val="000000"/>
          <w:kern w:val="0"/>
          <w:sz w:val="24"/>
        </w:rPr>
        <w:t>纳税人识别号：</w:t>
      </w:r>
    </w:p>
    <w:p w14:paraId="7F6FA3AA" w14:textId="6B3CAD80" w:rsidR="00183331" w:rsidRDefault="00183331" w:rsidP="00183331">
      <w:pPr>
        <w:widowControl/>
        <w:spacing w:before="312" w:line="400" w:lineRule="exact"/>
        <w:ind w:firstLine="480"/>
        <w:rPr>
          <w:rFonts w:ascii="仿宋" w:eastAsia="仿宋" w:hAnsi="仿宋" w:cs="仿宋" w:hint="eastAsia"/>
          <w:b/>
          <w:sz w:val="24"/>
        </w:rPr>
        <w:sectPr w:rsidR="00183331">
          <w:pgSz w:w="11906" w:h="16838"/>
          <w:pgMar w:top="1440" w:right="1797" w:bottom="1440" w:left="1377" w:header="851" w:footer="964" w:gutter="0"/>
          <w:cols w:space="720"/>
          <w:docGrid w:type="linesAndChars" w:linePitch="296"/>
        </w:sectPr>
      </w:pPr>
      <w:r>
        <w:rPr>
          <w:rFonts w:ascii="仿宋" w:eastAsia="仿宋" w:hAnsi="仿宋" w:hint="eastAsia"/>
          <w:color w:val="000000"/>
          <w:kern w:val="0"/>
          <w:sz w:val="24"/>
        </w:rPr>
        <w:t>地</w:t>
      </w:r>
      <w:r>
        <w:rPr>
          <w:rFonts w:ascii="仿宋" w:eastAsia="仿宋" w:hAnsi="仿宋"/>
          <w:color w:val="000000"/>
          <w:kern w:val="0"/>
          <w:sz w:val="24"/>
        </w:rPr>
        <w:t xml:space="preserve">  址</w:t>
      </w:r>
    </w:p>
    <w:p w14:paraId="3748E1C4" w14:textId="77777777" w:rsidR="00C4065A" w:rsidRPr="00183331" w:rsidRDefault="00C4065A"/>
    <w:sectPr w:rsidR="00C4065A" w:rsidRPr="001833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E8B3" w14:textId="77777777" w:rsidR="00422E73" w:rsidRDefault="00422E73" w:rsidP="00183331">
      <w:r>
        <w:separator/>
      </w:r>
    </w:p>
  </w:endnote>
  <w:endnote w:type="continuationSeparator" w:id="0">
    <w:p w14:paraId="68358562" w14:textId="77777777" w:rsidR="00422E73" w:rsidRDefault="00422E73" w:rsidP="0018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40CE" w14:textId="29F6D1A6" w:rsidR="00183331" w:rsidRDefault="00183331">
    <w:pPr>
      <w:pStyle w:val="a7"/>
      <w:tabs>
        <w:tab w:val="center" w:pos="4153"/>
        <w:tab w:val="right" w:pos="8306"/>
      </w:tabs>
    </w:pPr>
    <w:r>
      <w:rPr>
        <w:noProof/>
      </w:rPr>
      <mc:AlternateContent>
        <mc:Choice Requires="wps">
          <w:drawing>
            <wp:anchor distT="0" distB="0" distL="114300" distR="114300" simplePos="0" relativeHeight="251659264" behindDoc="0" locked="0" layoutInCell="1" allowOverlap="1" wp14:anchorId="78E6A1AC" wp14:editId="0670A1AB">
              <wp:simplePos x="0" y="0"/>
              <wp:positionH relativeFrom="margin">
                <wp:align>center</wp:align>
              </wp:positionH>
              <wp:positionV relativeFrom="paragraph">
                <wp:posOffset>0</wp:posOffset>
              </wp:positionV>
              <wp:extent cx="1828800" cy="1828800"/>
              <wp:effectExtent l="0" t="0" r="5715" b="1841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42D5397F" w14:textId="77777777" w:rsidR="00183331" w:rsidRDefault="00183331">
                          <w:pPr>
                            <w:pStyle w:val="a5"/>
                            <w:rPr>
                              <w:rFonts w:ascii="宋体" w:hAnsi="宋体"/>
                              <w:sz w:val="28"/>
                            </w:rPr>
                          </w:pPr>
                          <w:r>
                            <w:rPr>
                              <w:rFonts w:ascii="宋体" w:hAnsi="宋体"/>
                              <w:sz w:val="28"/>
                            </w:rPr>
                            <w:t>第</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5</w:t>
                          </w:r>
                          <w:r>
                            <w:rPr>
                              <w:rFonts w:ascii="宋体" w:hAnsi="宋体"/>
                              <w:sz w:val="28"/>
                            </w:rPr>
                            <w:fldChar w:fldCharType="end"/>
                          </w:r>
                          <w:r>
                            <w:rPr>
                              <w:rFonts w:ascii="宋体" w:hAnsi="宋体"/>
                              <w:sz w:val="28"/>
                            </w:rPr>
                            <w:t xml:space="preserve"> </w:t>
                          </w:r>
                          <w:r>
                            <w:rPr>
                              <w:rFonts w:ascii="宋体" w:hAnsi="宋体"/>
                              <w:sz w:val="28"/>
                            </w:rPr>
                            <w:t>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8E6A1A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" filled="f" stroked="f">
              <v:textbox style="mso-fit-shape-to-text:t" inset="0,0,0,0">
                <w:txbxContent>
                  <w:p w14:paraId="42D5397F" w14:textId="77777777" w:rsidR="00183331" w:rsidRDefault="00183331">
                    <w:pPr>
                      <w:pStyle w:val="a5"/>
                      <w:rPr>
                        <w:rFonts w:ascii="宋体" w:hAnsi="宋体"/>
                        <w:sz w:val="28"/>
                      </w:rPr>
                    </w:pPr>
                    <w:r>
                      <w:rPr>
                        <w:rFonts w:ascii="宋体" w:hAnsi="宋体"/>
                        <w:sz w:val="28"/>
                      </w:rPr>
                      <w:t>第</w:t>
                    </w: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5</w:t>
                    </w:r>
                    <w:r>
                      <w:rPr>
                        <w:rFonts w:ascii="宋体" w:hAnsi="宋体"/>
                        <w:sz w:val="28"/>
                      </w:rPr>
                      <w:fldChar w:fldCharType="end"/>
                    </w:r>
                    <w:r>
                      <w:rPr>
                        <w:rFonts w:ascii="宋体" w:hAnsi="宋体"/>
                        <w:sz w:val="28"/>
                      </w:rPr>
                      <w:t xml:space="preserve"> </w:t>
                    </w:r>
                    <w:r>
                      <w:rPr>
                        <w:rFonts w:ascii="宋体" w:hAnsi="宋体"/>
                        <w:sz w:val="28"/>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763A6" w14:textId="77777777" w:rsidR="00422E73" w:rsidRDefault="00422E73" w:rsidP="00183331">
      <w:r>
        <w:separator/>
      </w:r>
    </w:p>
  </w:footnote>
  <w:footnote w:type="continuationSeparator" w:id="0">
    <w:p w14:paraId="7C6E9D95" w14:textId="77777777" w:rsidR="00422E73" w:rsidRDefault="00422E73" w:rsidP="001833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36"/>
    <w:rsid w:val="00095136"/>
    <w:rsid w:val="00183331"/>
    <w:rsid w:val="00422E73"/>
    <w:rsid w:val="00C40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8727B"/>
  <w15:chartTrackingRefBased/>
  <w15:docId w15:val="{892BA638-34BE-42F0-9347-B81266A2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3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33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83331"/>
    <w:rPr>
      <w:sz w:val="18"/>
      <w:szCs w:val="18"/>
    </w:rPr>
  </w:style>
  <w:style w:type="paragraph" w:styleId="a5">
    <w:name w:val="footer"/>
    <w:basedOn w:val="a"/>
    <w:link w:val="a6"/>
    <w:unhideWhenUsed/>
    <w:rsid w:val="001833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183331"/>
    <w:rPr>
      <w:sz w:val="18"/>
      <w:szCs w:val="18"/>
    </w:rPr>
  </w:style>
  <w:style w:type="paragraph" w:styleId="a7">
    <w:name w:val="annotation text"/>
    <w:basedOn w:val="a"/>
    <w:link w:val="a8"/>
    <w:qFormat/>
    <w:rsid w:val="00183331"/>
    <w:pPr>
      <w:adjustRightInd w:val="0"/>
      <w:spacing w:line="360" w:lineRule="atLeast"/>
      <w:jc w:val="left"/>
      <w:textAlignment w:val="baseline"/>
    </w:pPr>
    <w:rPr>
      <w:kern w:val="0"/>
      <w:sz w:val="24"/>
      <w:szCs w:val="20"/>
    </w:rPr>
  </w:style>
  <w:style w:type="character" w:customStyle="1" w:styleId="a8">
    <w:name w:val="批注文字 字符"/>
    <w:basedOn w:val="a0"/>
    <w:link w:val="a7"/>
    <w:rsid w:val="00183331"/>
    <w:rPr>
      <w:rFonts w:ascii="Times New Roman" w:eastAsia="宋体" w:hAnsi="Times New Roman" w:cs="Times New Roman"/>
      <w:kern w:val="0"/>
      <w:sz w:val="24"/>
      <w:szCs w:val="20"/>
    </w:rPr>
  </w:style>
  <w:style w:type="paragraph" w:customStyle="1" w:styleId="5">
    <w:name w:val="文档正文5"/>
    <w:basedOn w:val="a9"/>
    <w:qFormat/>
    <w:rsid w:val="00183331"/>
    <w:pPr>
      <w:autoSpaceDE w:val="0"/>
      <w:autoSpaceDN w:val="0"/>
      <w:snapToGrid w:val="0"/>
      <w:spacing w:line="440" w:lineRule="exact"/>
      <w:ind w:firstLine="505"/>
    </w:pPr>
    <w:rPr>
      <w:spacing w:val="4"/>
      <w:sz w:val="24"/>
    </w:rPr>
  </w:style>
  <w:style w:type="paragraph" w:styleId="a9">
    <w:name w:val="Normal Indent"/>
    <w:basedOn w:val="a"/>
    <w:uiPriority w:val="99"/>
    <w:semiHidden/>
    <w:unhideWhenUsed/>
    <w:rsid w:val="0018333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 浩</dc:creator>
  <cp:keywords/>
  <dc:description/>
  <cp:lastModifiedBy>浩 浩</cp:lastModifiedBy>
  <cp:revision>2</cp:revision>
  <dcterms:created xsi:type="dcterms:W3CDTF">2026-09-09T08:00:00Z</dcterms:created>
  <dcterms:modified xsi:type="dcterms:W3CDTF">2026-09-09T08:00:00Z</dcterms:modified>
</cp:coreProperties>
</file>