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65196">
      <w:pPr>
        <w:spacing w:line="995" w:lineRule="exact"/>
        <w:ind w:firstLine="8"/>
      </w:pPr>
    </w:p>
    <w:p w14:paraId="03D85F5F">
      <w:pPr>
        <w:spacing w:line="244" w:lineRule="auto"/>
        <w:rPr>
          <w:rFonts w:ascii="Arial"/>
          <w:sz w:val="21"/>
        </w:rPr>
      </w:pPr>
      <w:r>
        <w:pict>
          <v:shape id="_x0000_s1026" o:spid="_x0000_s1026" style="position:absolute;left:0pt;margin-left:0pt;margin-top:7.95pt;height:0.75pt;width:728.5pt;z-index:251659264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1AF075D6">
      <w:pPr>
        <w:spacing w:line="244" w:lineRule="auto"/>
        <w:rPr>
          <w:rFonts w:ascii="Arial"/>
          <w:sz w:val="21"/>
        </w:rPr>
      </w:pPr>
    </w:p>
    <w:p w14:paraId="53438D09">
      <w:pPr>
        <w:spacing w:line="244" w:lineRule="auto"/>
        <w:rPr>
          <w:rFonts w:ascii="Arial"/>
          <w:sz w:val="21"/>
        </w:rPr>
      </w:pPr>
    </w:p>
    <w:p w14:paraId="462B1EDB">
      <w:pPr>
        <w:spacing w:line="245" w:lineRule="auto"/>
        <w:rPr>
          <w:rFonts w:ascii="Arial"/>
          <w:sz w:val="21"/>
        </w:rPr>
      </w:pPr>
    </w:p>
    <w:p w14:paraId="33989A9C">
      <w:pPr>
        <w:spacing w:line="245" w:lineRule="auto"/>
        <w:rPr>
          <w:rFonts w:ascii="Arial"/>
          <w:sz w:val="21"/>
        </w:rPr>
      </w:pPr>
    </w:p>
    <w:p w14:paraId="5A6522D7">
      <w:pPr>
        <w:spacing w:line="245" w:lineRule="auto"/>
        <w:rPr>
          <w:rFonts w:ascii="Arial"/>
          <w:sz w:val="21"/>
        </w:rPr>
      </w:pPr>
    </w:p>
    <w:p w14:paraId="108344B7">
      <w:pPr>
        <w:spacing w:before="230" w:line="207" w:lineRule="auto"/>
        <w:ind w:left="3397"/>
        <w:outlineLvl w:val="0"/>
        <w:rPr>
          <w:rFonts w:ascii="楷体" w:hAnsi="楷体" w:eastAsia="楷体" w:cs="楷体"/>
          <w:sz w:val="71"/>
          <w:szCs w:val="71"/>
        </w:rPr>
      </w:pPr>
      <w:r>
        <w:rPr>
          <w:rFonts w:ascii="楷体" w:hAnsi="楷体" w:eastAsia="楷体" w:cs="楷体"/>
          <w:spacing w:val="3"/>
          <w:sz w:val="71"/>
          <w:szCs w:val="71"/>
        </w:rPr>
        <w:t>农副产散装干货验收标准</w:t>
      </w:r>
    </w:p>
    <w:p w14:paraId="0FF60046">
      <w:pPr>
        <w:pStyle w:val="2"/>
        <w:spacing w:before="302" w:line="227" w:lineRule="auto"/>
        <w:ind w:left="18"/>
        <w:outlineLvl w:val="1"/>
        <w:rPr>
          <w:sz w:val="35"/>
          <w:szCs w:val="35"/>
        </w:rPr>
      </w:pPr>
      <w:r>
        <w:rPr>
          <w:b/>
          <w:bCs/>
          <w:spacing w:val="-20"/>
          <w:sz w:val="35"/>
          <w:szCs w:val="35"/>
        </w:rPr>
        <w:t>一、</w:t>
      </w:r>
      <w:r>
        <w:rPr>
          <w:spacing w:val="-86"/>
          <w:sz w:val="35"/>
          <w:szCs w:val="35"/>
        </w:rPr>
        <w:t xml:space="preserve"> </w:t>
      </w:r>
      <w:r>
        <w:rPr>
          <w:b/>
          <w:bCs/>
          <w:spacing w:val="-20"/>
          <w:sz w:val="35"/>
          <w:szCs w:val="35"/>
        </w:rPr>
        <w:t>目的</w:t>
      </w:r>
    </w:p>
    <w:p w14:paraId="6107FB97">
      <w:pPr>
        <w:pStyle w:val="2"/>
        <w:spacing w:before="234" w:line="219" w:lineRule="auto"/>
        <w:ind w:left="352"/>
      </w:pPr>
      <w:r>
        <w:rPr>
          <w:spacing w:val="-1"/>
        </w:rPr>
        <w:t>明确验收标准，快速准确地对农副产散装干货进行验收，特制定本</w:t>
      </w:r>
      <w:r>
        <w:rPr>
          <w:spacing w:val="-2"/>
        </w:rPr>
        <w:t>验收方案</w:t>
      </w:r>
    </w:p>
    <w:p w14:paraId="75E30C4D">
      <w:pPr>
        <w:pStyle w:val="2"/>
        <w:spacing w:before="250" w:line="225" w:lineRule="auto"/>
        <w:ind w:left="18"/>
        <w:outlineLvl w:val="1"/>
        <w:rPr>
          <w:sz w:val="35"/>
          <w:szCs w:val="35"/>
        </w:rPr>
      </w:pPr>
      <w:r>
        <w:rPr>
          <w:b/>
          <w:bCs/>
          <w:spacing w:val="3"/>
          <w:sz w:val="35"/>
          <w:szCs w:val="35"/>
        </w:rPr>
        <w:t>二、验收范围</w:t>
      </w:r>
      <w:r>
        <w:rPr>
          <w:spacing w:val="-105"/>
          <w:sz w:val="35"/>
          <w:szCs w:val="35"/>
        </w:rPr>
        <w:t xml:space="preserve"> </w:t>
      </w:r>
      <w:r>
        <w:rPr>
          <w:b/>
          <w:bCs/>
          <w:spacing w:val="3"/>
          <w:sz w:val="35"/>
          <w:szCs w:val="35"/>
        </w:rPr>
        <w:t>:</w:t>
      </w:r>
    </w:p>
    <w:p w14:paraId="35E48316">
      <w:pPr>
        <w:pStyle w:val="2"/>
        <w:spacing w:before="239" w:line="220" w:lineRule="auto"/>
        <w:ind w:left="9"/>
      </w:pPr>
      <w:r>
        <w:rPr>
          <w:spacing w:val="-1"/>
        </w:rPr>
        <w:t>食用菌(香菇、木耳、云耳、银耳、茶树菇等）</w:t>
      </w:r>
    </w:p>
    <w:p w14:paraId="0D8D62F2">
      <w:pPr>
        <w:pStyle w:val="2"/>
        <w:spacing w:before="291" w:line="219" w:lineRule="auto"/>
        <w:ind w:left="8"/>
      </w:pPr>
      <w:r>
        <w:rPr>
          <w:spacing w:val="-1"/>
        </w:rPr>
        <w:t>干果（葡萄干、干桂圆、干荔枝、红枣、开心果等）</w:t>
      </w:r>
    </w:p>
    <w:p w14:paraId="32211E70">
      <w:pPr>
        <w:pStyle w:val="2"/>
        <w:spacing w:before="291" w:line="398" w:lineRule="auto"/>
        <w:ind w:left="8" w:right="7308"/>
      </w:pPr>
      <w:r>
        <w:rPr>
          <w:spacing w:val="-6"/>
        </w:rPr>
        <w:t>干蔬（干整黄椒、干整红椒、干萝 卜、梅干</w:t>
      </w:r>
      <w:r>
        <w:rPr>
          <w:spacing w:val="-7"/>
        </w:rPr>
        <w:t>菜、干豆角等）</w:t>
      </w:r>
      <w:r>
        <w:t xml:space="preserve"> </w:t>
      </w:r>
      <w:r>
        <w:rPr>
          <w:spacing w:val="-1"/>
        </w:rPr>
        <w:t>干水产品（虾皮、河虾、火培鱼、鱿鱼、墨鱼、海带等）</w:t>
      </w:r>
    </w:p>
    <w:p w14:paraId="46DE0618">
      <w:pPr>
        <w:pStyle w:val="2"/>
        <w:spacing w:before="41" w:line="398" w:lineRule="auto"/>
        <w:ind w:left="13" w:right="3948" w:hanging="1"/>
      </w:pPr>
      <w:r>
        <w:rPr>
          <w:spacing w:val="-1"/>
        </w:rPr>
        <w:t>香料（八角、花椒、豆蔻、桂皮、茴香、粉状香辛料、孜然、白扣、白芷、黄栀子等）</w:t>
      </w:r>
      <w:r>
        <w:rPr>
          <w:spacing w:val="6"/>
        </w:rPr>
        <w:t xml:space="preserve"> </w:t>
      </w:r>
      <w:r>
        <w:rPr>
          <w:spacing w:val="-1"/>
        </w:rPr>
        <w:t>药膳（当归、虫草花、天麻、党参、黄芪、甘草等）</w:t>
      </w:r>
    </w:p>
    <w:p w14:paraId="2CA0A6CE">
      <w:pPr>
        <w:pStyle w:val="2"/>
        <w:spacing w:before="1" w:line="224" w:lineRule="auto"/>
        <w:ind w:left="12"/>
        <w:outlineLvl w:val="1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三、抽样方法</w:t>
      </w:r>
    </w:p>
    <w:p w14:paraId="4DB29A37">
      <w:pPr>
        <w:spacing w:line="224" w:lineRule="auto"/>
        <w:rPr>
          <w:sz w:val="35"/>
          <w:szCs w:val="35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699730D1">
      <w:pPr>
        <w:spacing w:line="995" w:lineRule="exact"/>
        <w:ind w:firstLine="8"/>
      </w:pPr>
    </w:p>
    <w:p w14:paraId="05D89D89">
      <w:pPr>
        <w:spacing w:line="257" w:lineRule="auto"/>
        <w:rPr>
          <w:rFonts w:ascii="Arial"/>
          <w:sz w:val="21"/>
        </w:rPr>
      </w:pPr>
      <w:r>
        <w:pict>
          <v:shape id="_x0000_s1027" o:spid="_x0000_s1027" style="position:absolute;left:0pt;margin-left:0pt;margin-top:8.05pt;height:0.75pt;width:728.5pt;z-index:251660288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1DBEAE44">
      <w:pPr>
        <w:pStyle w:val="2"/>
        <w:spacing w:before="91" w:line="219" w:lineRule="auto"/>
        <w:ind w:left="328"/>
      </w:pPr>
      <w:r>
        <w:t>按照兼前顾后的原则，随机抽样进行感官检测</w:t>
      </w:r>
      <w:r>
        <w:rPr>
          <w:spacing w:val="-1"/>
        </w:rPr>
        <w:t>，并随机取样进行理化性质检测</w:t>
      </w:r>
    </w:p>
    <w:p w14:paraId="14239F86">
      <w:pPr>
        <w:pStyle w:val="2"/>
        <w:spacing w:before="249" w:line="225" w:lineRule="auto"/>
        <w:ind w:left="46"/>
        <w:outlineLvl w:val="1"/>
        <w:rPr>
          <w:sz w:val="35"/>
          <w:szCs w:val="35"/>
        </w:rPr>
      </w:pPr>
      <w:r>
        <w:rPr>
          <w:b/>
          <w:bCs/>
          <w:spacing w:val="-1"/>
          <w:sz w:val="35"/>
          <w:szCs w:val="35"/>
        </w:rPr>
        <w:t>四、验收标准</w:t>
      </w:r>
    </w:p>
    <w:p w14:paraId="26186088">
      <w:pPr>
        <w:pStyle w:val="2"/>
        <w:spacing w:before="198" w:line="226" w:lineRule="auto"/>
        <w:ind w:left="11"/>
        <w:outlineLvl w:val="2"/>
        <w:rPr>
          <w:sz w:val="35"/>
          <w:szCs w:val="35"/>
        </w:rPr>
      </w:pPr>
      <w:r>
        <w:rPr>
          <w:b/>
          <w:bCs/>
          <w:spacing w:val="1"/>
          <w:sz w:val="35"/>
          <w:szCs w:val="35"/>
        </w:rPr>
        <w:t>4.1</w:t>
      </w:r>
      <w:r>
        <w:rPr>
          <w:spacing w:val="-66"/>
          <w:sz w:val="35"/>
          <w:szCs w:val="35"/>
        </w:rPr>
        <w:t xml:space="preserve"> </w:t>
      </w:r>
      <w:r>
        <w:rPr>
          <w:b/>
          <w:bCs/>
          <w:spacing w:val="1"/>
          <w:sz w:val="35"/>
          <w:szCs w:val="35"/>
        </w:rPr>
        <w:t>感官要求</w:t>
      </w:r>
    </w:p>
    <w:p w14:paraId="630DA7B2">
      <w:pPr>
        <w:spacing w:line="65" w:lineRule="exact"/>
      </w:pPr>
    </w:p>
    <w:tbl>
      <w:tblPr>
        <w:tblStyle w:val="5"/>
        <w:tblW w:w="13067" w:type="dxa"/>
        <w:tblInd w:w="75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7"/>
        <w:gridCol w:w="11270"/>
      </w:tblGrid>
      <w:tr w14:paraId="302A6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067" w:type="dxa"/>
            <w:gridSpan w:val="2"/>
            <w:vAlign w:val="top"/>
          </w:tcPr>
          <w:p w14:paraId="2D7BC3EC">
            <w:pPr>
              <w:pStyle w:val="6"/>
              <w:spacing w:before="138" w:line="225" w:lineRule="auto"/>
              <w:ind w:left="5822"/>
              <w:rPr>
                <w:sz w:val="35"/>
                <w:szCs w:val="35"/>
              </w:rPr>
            </w:pPr>
            <w:r>
              <w:rPr>
                <w:b/>
                <w:bCs/>
                <w:spacing w:val="3"/>
                <w:sz w:val="35"/>
                <w:szCs w:val="35"/>
              </w:rPr>
              <w:t>感官标准</w:t>
            </w:r>
          </w:p>
        </w:tc>
      </w:tr>
      <w:tr w14:paraId="08C68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97" w:type="dxa"/>
            <w:vAlign w:val="top"/>
          </w:tcPr>
          <w:p w14:paraId="1C6DD289">
            <w:pPr>
              <w:pStyle w:val="6"/>
              <w:spacing w:before="172" w:line="220" w:lineRule="auto"/>
              <w:ind w:left="630"/>
            </w:pPr>
            <w:r>
              <w:rPr>
                <w:spacing w:val="-7"/>
              </w:rPr>
              <w:t>形状</w:t>
            </w:r>
          </w:p>
        </w:tc>
        <w:tc>
          <w:tcPr>
            <w:tcW w:w="11270" w:type="dxa"/>
            <w:vAlign w:val="top"/>
          </w:tcPr>
          <w:p w14:paraId="0DB622F5">
            <w:pPr>
              <w:pStyle w:val="6"/>
              <w:spacing w:before="172" w:line="220" w:lineRule="auto"/>
              <w:ind w:left="2144"/>
            </w:pPr>
            <w:r>
              <w:rPr>
                <w:spacing w:val="-1"/>
              </w:rPr>
              <w:t>符合应有品种的外观形状，个体完整、大小均匀、无缺损</w:t>
            </w:r>
          </w:p>
        </w:tc>
      </w:tr>
      <w:tr w14:paraId="73C00E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97" w:type="dxa"/>
            <w:vAlign w:val="top"/>
          </w:tcPr>
          <w:p w14:paraId="0AFFEFA3">
            <w:pPr>
              <w:pStyle w:val="6"/>
              <w:spacing w:before="173" w:line="221" w:lineRule="auto"/>
              <w:ind w:left="625"/>
            </w:pPr>
            <w:r>
              <w:rPr>
                <w:spacing w:val="-5"/>
              </w:rPr>
              <w:t>颜色</w:t>
            </w:r>
          </w:p>
        </w:tc>
        <w:tc>
          <w:tcPr>
            <w:tcW w:w="11270" w:type="dxa"/>
            <w:vAlign w:val="top"/>
          </w:tcPr>
          <w:p w14:paraId="038B3402">
            <w:pPr>
              <w:pStyle w:val="6"/>
              <w:spacing w:before="173" w:line="220" w:lineRule="auto"/>
              <w:ind w:left="2703"/>
            </w:pPr>
            <w:r>
              <w:rPr>
                <w:spacing w:val="-1"/>
              </w:rPr>
              <w:t>符合应有品种的色泽，颜色无异常，无发霉现象</w:t>
            </w:r>
          </w:p>
        </w:tc>
      </w:tr>
      <w:tr w14:paraId="277485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97" w:type="dxa"/>
            <w:vAlign w:val="top"/>
          </w:tcPr>
          <w:p w14:paraId="708ECAA2">
            <w:pPr>
              <w:pStyle w:val="6"/>
              <w:spacing w:before="173" w:line="221" w:lineRule="auto"/>
              <w:ind w:left="628"/>
            </w:pPr>
            <w:r>
              <w:rPr>
                <w:spacing w:val="-6"/>
              </w:rPr>
              <w:t>气味</w:t>
            </w:r>
          </w:p>
        </w:tc>
        <w:tc>
          <w:tcPr>
            <w:tcW w:w="11270" w:type="dxa"/>
            <w:vAlign w:val="top"/>
          </w:tcPr>
          <w:p w14:paraId="0F7D5FE1">
            <w:pPr>
              <w:pStyle w:val="6"/>
              <w:spacing w:before="173" w:line="220" w:lineRule="auto"/>
              <w:ind w:left="3821"/>
            </w:pPr>
            <w:r>
              <w:rPr>
                <w:spacing w:val="-1"/>
              </w:rPr>
              <w:t>应有品种固有的气味、无异味</w:t>
            </w:r>
          </w:p>
        </w:tc>
      </w:tr>
      <w:tr w14:paraId="633B5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97" w:type="dxa"/>
            <w:vAlign w:val="top"/>
          </w:tcPr>
          <w:p w14:paraId="518A357B">
            <w:pPr>
              <w:pStyle w:val="6"/>
              <w:spacing w:before="176" w:line="221" w:lineRule="auto"/>
              <w:ind w:left="637"/>
            </w:pPr>
            <w:r>
              <w:rPr>
                <w:spacing w:val="-11"/>
              </w:rPr>
              <w:t>味道</w:t>
            </w:r>
          </w:p>
        </w:tc>
        <w:tc>
          <w:tcPr>
            <w:tcW w:w="11270" w:type="dxa"/>
            <w:vAlign w:val="top"/>
          </w:tcPr>
          <w:p w14:paraId="2A1CB59E">
            <w:pPr>
              <w:pStyle w:val="6"/>
              <w:spacing w:before="176" w:line="220" w:lineRule="auto"/>
              <w:ind w:left="3963"/>
            </w:pPr>
            <w:r>
              <w:rPr>
                <w:spacing w:val="-1"/>
              </w:rPr>
              <w:t>符合应有品种味道，无异味</w:t>
            </w:r>
          </w:p>
        </w:tc>
      </w:tr>
      <w:tr w14:paraId="31358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97" w:type="dxa"/>
            <w:vAlign w:val="top"/>
          </w:tcPr>
          <w:p w14:paraId="37A9F894">
            <w:pPr>
              <w:pStyle w:val="6"/>
              <w:spacing w:before="175" w:line="221" w:lineRule="auto"/>
              <w:ind w:left="626"/>
            </w:pPr>
            <w:r>
              <w:rPr>
                <w:spacing w:val="-5"/>
              </w:rPr>
              <w:t>包装</w:t>
            </w:r>
          </w:p>
        </w:tc>
        <w:tc>
          <w:tcPr>
            <w:tcW w:w="11270" w:type="dxa"/>
            <w:vAlign w:val="top"/>
          </w:tcPr>
          <w:p w14:paraId="7E17BA8B">
            <w:pPr>
              <w:pStyle w:val="6"/>
              <w:spacing w:before="176" w:line="219" w:lineRule="auto"/>
              <w:ind w:left="1445"/>
            </w:pPr>
            <w:r>
              <w:rPr>
                <w:spacing w:val="-1"/>
              </w:rPr>
              <w:t>一般为散装称重，干净塑料袋装或其他符合食品包装卫生标准的包装</w:t>
            </w:r>
          </w:p>
        </w:tc>
      </w:tr>
      <w:tr w14:paraId="24AE9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797" w:type="dxa"/>
            <w:vAlign w:val="top"/>
          </w:tcPr>
          <w:p w14:paraId="5AFBBD54">
            <w:pPr>
              <w:pStyle w:val="6"/>
              <w:spacing w:before="175" w:line="220" w:lineRule="auto"/>
              <w:ind w:left="629"/>
            </w:pPr>
            <w:r>
              <w:rPr>
                <w:spacing w:val="-6"/>
              </w:rPr>
              <w:t>杂质</w:t>
            </w:r>
          </w:p>
        </w:tc>
        <w:tc>
          <w:tcPr>
            <w:tcW w:w="11270" w:type="dxa"/>
            <w:vAlign w:val="top"/>
          </w:tcPr>
          <w:p w14:paraId="6C73B235">
            <w:pPr>
              <w:pStyle w:val="6"/>
              <w:spacing w:before="175" w:line="220" w:lineRule="auto"/>
              <w:ind w:left="5223"/>
            </w:pPr>
            <w:r>
              <w:rPr>
                <w:spacing w:val="-4"/>
              </w:rPr>
              <w:t>无杂质</w:t>
            </w:r>
          </w:p>
        </w:tc>
      </w:tr>
      <w:tr w14:paraId="14D30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797" w:type="dxa"/>
            <w:vAlign w:val="top"/>
          </w:tcPr>
          <w:p w14:paraId="3454CE4E">
            <w:pPr>
              <w:pStyle w:val="6"/>
              <w:spacing w:before="176" w:line="220" w:lineRule="auto"/>
              <w:ind w:left="626"/>
            </w:pPr>
            <w:r>
              <w:rPr>
                <w:spacing w:val="-5"/>
              </w:rPr>
              <w:t>运输</w:t>
            </w:r>
          </w:p>
        </w:tc>
        <w:tc>
          <w:tcPr>
            <w:tcW w:w="11270" w:type="dxa"/>
            <w:vAlign w:val="top"/>
          </w:tcPr>
          <w:p w14:paraId="64F7D6DA">
            <w:pPr>
              <w:pStyle w:val="6"/>
              <w:spacing w:before="175" w:line="219" w:lineRule="auto"/>
              <w:ind w:left="323"/>
            </w:pPr>
            <w:r>
              <w:t>严禁食材跟有毒有害、易燃易爆等物品混装，运输工具符合</w:t>
            </w:r>
            <w:r>
              <w:rPr>
                <w:spacing w:val="-1"/>
              </w:rPr>
              <w:t>国家食品运输工具卫生要求</w:t>
            </w:r>
          </w:p>
        </w:tc>
      </w:tr>
    </w:tbl>
    <w:p w14:paraId="434D6907">
      <w:pPr>
        <w:pStyle w:val="2"/>
        <w:spacing w:before="131" w:line="225" w:lineRule="auto"/>
        <w:ind w:left="18"/>
        <w:outlineLvl w:val="1"/>
        <w:rPr>
          <w:sz w:val="35"/>
          <w:szCs w:val="35"/>
        </w:rPr>
      </w:pPr>
      <w:r>
        <w:rPr>
          <w:b/>
          <w:bCs/>
          <w:spacing w:val="4"/>
          <w:sz w:val="35"/>
          <w:szCs w:val="35"/>
        </w:rPr>
        <w:t>五、检验方法</w:t>
      </w:r>
    </w:p>
    <w:p w14:paraId="410D3F70">
      <w:pPr>
        <w:pStyle w:val="2"/>
        <w:spacing w:before="115" w:line="219" w:lineRule="auto"/>
        <w:ind w:left="311"/>
      </w:pPr>
      <w:r>
        <w:rPr>
          <w:spacing w:val="-1"/>
        </w:rPr>
        <w:t>1、看：符合应有品种的外观形状和色泽，包装、运输工具干净整洁无污染；无杂质、无霉变、无虫变；标签完整。</w:t>
      </w:r>
    </w:p>
    <w:p w14:paraId="20486015">
      <w:pPr>
        <w:pStyle w:val="2"/>
        <w:spacing w:before="28" w:line="220" w:lineRule="auto"/>
        <w:ind w:left="293"/>
      </w:pPr>
      <w:r>
        <w:rPr>
          <w:spacing w:val="-1"/>
        </w:rPr>
        <w:t>2、闻：拥有该品种的固有的气味，无杂味（霉味、臭味等其他刺激性气味</w:t>
      </w:r>
      <w:r>
        <w:rPr>
          <w:spacing w:val="8"/>
        </w:rPr>
        <w:t>）；</w:t>
      </w:r>
    </w:p>
    <w:p w14:paraId="2A3F585E">
      <w:pPr>
        <w:pStyle w:val="2"/>
        <w:spacing w:before="27" w:line="219" w:lineRule="auto"/>
        <w:ind w:left="296"/>
      </w:pPr>
      <w:r>
        <w:rPr>
          <w:spacing w:val="-2"/>
        </w:rPr>
        <w:t>3、摸：手摸干燥无潮湿感；</w:t>
      </w:r>
    </w:p>
    <w:p w14:paraId="794EF956">
      <w:pPr>
        <w:pStyle w:val="2"/>
        <w:spacing w:before="27" w:line="220" w:lineRule="auto"/>
        <w:ind w:left="289"/>
      </w:pPr>
      <w:r>
        <w:rPr>
          <w:spacing w:val="-1"/>
        </w:rPr>
        <w:t>4、尝：应有品种味道，无异味；</w:t>
      </w:r>
    </w:p>
    <w:p w14:paraId="285872B6">
      <w:pPr>
        <w:spacing w:line="220" w:lineRule="auto"/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701A6863">
      <w:pPr>
        <w:spacing w:line="995" w:lineRule="exact"/>
        <w:ind w:firstLine="8"/>
      </w:pPr>
      <w:r>
        <w:pict>
          <v:shape id="_x0000_s1028" o:spid="_x0000_s1028" style="position:absolute;left:0pt;margin-left:0pt;margin-top:57.8pt;height:0.75pt;width:728.5pt;z-index:251661312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128EC40B">
      <w:pPr>
        <w:pStyle w:val="2"/>
        <w:spacing w:before="307" w:line="225" w:lineRule="auto"/>
        <w:ind w:left="15"/>
        <w:outlineLvl w:val="1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六、具体验收要求</w:t>
      </w:r>
    </w:p>
    <w:p w14:paraId="60388D0B">
      <w:pPr>
        <w:spacing w:line="67" w:lineRule="exact"/>
      </w:pPr>
    </w:p>
    <w:tbl>
      <w:tblPr>
        <w:tblStyle w:val="5"/>
        <w:tblW w:w="13841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2"/>
        <w:gridCol w:w="1025"/>
        <w:gridCol w:w="984"/>
        <w:gridCol w:w="2092"/>
        <w:gridCol w:w="1229"/>
        <w:gridCol w:w="1484"/>
        <w:gridCol w:w="4985"/>
      </w:tblGrid>
      <w:tr w14:paraId="70551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1" w:hRule="atLeast"/>
        </w:trPr>
        <w:tc>
          <w:tcPr>
            <w:tcW w:w="2042" w:type="dxa"/>
            <w:tcBorders>
              <w:bottom w:val="nil"/>
              <w:right w:val="nil"/>
            </w:tcBorders>
            <w:vAlign w:val="top"/>
          </w:tcPr>
          <w:p w14:paraId="5DF27CCD">
            <w:pPr>
              <w:spacing w:before="25" w:line="1803" w:lineRule="exact"/>
              <w:ind w:firstLine="107"/>
            </w:pPr>
            <w:r>
              <w:rPr>
                <w:position w:val="-36"/>
              </w:rPr>
              <w:drawing>
                <wp:inline distT="0" distB="0" distL="0" distR="0">
                  <wp:extent cx="1173480" cy="114427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44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9" w:type="dxa"/>
            <w:gridSpan w:val="2"/>
            <w:tcBorders>
              <w:left w:val="nil"/>
              <w:bottom w:val="nil"/>
              <w:right w:val="nil"/>
            </w:tcBorders>
            <w:vAlign w:val="top"/>
          </w:tcPr>
          <w:p w14:paraId="1E43F677">
            <w:pPr>
              <w:spacing w:before="57" w:line="1788" w:lineRule="exact"/>
              <w:ind w:firstLine="79"/>
            </w:pPr>
            <w:r>
              <w:rPr>
                <w:position w:val="-35"/>
              </w:rPr>
              <w:drawing>
                <wp:inline distT="0" distB="0" distL="0" distR="0">
                  <wp:extent cx="1172845" cy="113474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35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tcBorders>
              <w:left w:val="nil"/>
              <w:bottom w:val="nil"/>
            </w:tcBorders>
            <w:vAlign w:val="top"/>
          </w:tcPr>
          <w:p w14:paraId="3398A89A">
            <w:pPr>
              <w:spacing w:before="26" w:line="1802" w:lineRule="exact"/>
              <w:ind w:firstLine="79"/>
            </w:pPr>
            <w:r>
              <w:rPr>
                <w:position w:val="-36"/>
              </w:rPr>
              <w:drawing>
                <wp:inline distT="0" distB="0" distL="0" distR="0">
                  <wp:extent cx="1172845" cy="114427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44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 w14:paraId="4D9ACB40">
            <w:pPr>
              <w:spacing w:line="243" w:lineRule="auto"/>
              <w:rPr>
                <w:rFonts w:ascii="Arial"/>
                <w:sz w:val="21"/>
              </w:rPr>
            </w:pPr>
          </w:p>
          <w:p w14:paraId="4314E74A">
            <w:pPr>
              <w:spacing w:line="243" w:lineRule="auto"/>
              <w:rPr>
                <w:rFonts w:ascii="Arial"/>
                <w:sz w:val="21"/>
              </w:rPr>
            </w:pPr>
          </w:p>
          <w:p w14:paraId="3C0646C3">
            <w:pPr>
              <w:spacing w:line="243" w:lineRule="auto"/>
              <w:rPr>
                <w:rFonts w:ascii="Arial"/>
                <w:sz w:val="21"/>
              </w:rPr>
            </w:pPr>
          </w:p>
          <w:p w14:paraId="6F58FF05">
            <w:pPr>
              <w:spacing w:line="243" w:lineRule="auto"/>
              <w:rPr>
                <w:rFonts w:ascii="Arial"/>
                <w:sz w:val="21"/>
              </w:rPr>
            </w:pPr>
          </w:p>
          <w:p w14:paraId="2AC9B20C">
            <w:pPr>
              <w:spacing w:line="243" w:lineRule="auto"/>
              <w:rPr>
                <w:rFonts w:ascii="Arial"/>
                <w:sz w:val="21"/>
              </w:rPr>
            </w:pPr>
          </w:p>
          <w:p w14:paraId="344436E7">
            <w:pPr>
              <w:spacing w:line="243" w:lineRule="auto"/>
              <w:rPr>
                <w:rFonts w:ascii="Arial"/>
                <w:sz w:val="21"/>
              </w:rPr>
            </w:pPr>
          </w:p>
          <w:p w14:paraId="3564BF8F">
            <w:pPr>
              <w:spacing w:line="243" w:lineRule="auto"/>
              <w:rPr>
                <w:rFonts w:ascii="Arial"/>
                <w:sz w:val="21"/>
              </w:rPr>
            </w:pPr>
          </w:p>
          <w:p w14:paraId="1B43956C">
            <w:pPr>
              <w:spacing w:line="244" w:lineRule="auto"/>
              <w:rPr>
                <w:rFonts w:ascii="Arial"/>
                <w:sz w:val="21"/>
              </w:rPr>
            </w:pPr>
          </w:p>
          <w:p w14:paraId="241A215B">
            <w:pPr>
              <w:pStyle w:val="6"/>
              <w:spacing w:before="91" w:line="220" w:lineRule="auto"/>
              <w:ind w:left="256"/>
            </w:pPr>
            <w:r>
              <w:rPr>
                <w:color w:val="333333"/>
                <w:spacing w:val="-4"/>
              </w:rPr>
              <w:t>食用菌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3A1B074">
            <w:pPr>
              <w:spacing w:line="241" w:lineRule="auto"/>
              <w:rPr>
                <w:rFonts w:ascii="Arial"/>
                <w:sz w:val="21"/>
              </w:rPr>
            </w:pPr>
          </w:p>
          <w:p w14:paraId="46C8D2B7">
            <w:pPr>
              <w:spacing w:line="241" w:lineRule="auto"/>
              <w:rPr>
                <w:rFonts w:ascii="Arial"/>
                <w:sz w:val="21"/>
              </w:rPr>
            </w:pPr>
          </w:p>
          <w:p w14:paraId="673D7B1D">
            <w:pPr>
              <w:spacing w:line="241" w:lineRule="auto"/>
              <w:rPr>
                <w:rFonts w:ascii="Arial"/>
                <w:sz w:val="21"/>
              </w:rPr>
            </w:pPr>
          </w:p>
          <w:p w14:paraId="361192EA">
            <w:pPr>
              <w:spacing w:line="241" w:lineRule="auto"/>
              <w:rPr>
                <w:rFonts w:ascii="Arial"/>
                <w:sz w:val="21"/>
              </w:rPr>
            </w:pPr>
          </w:p>
          <w:p w14:paraId="3009937A">
            <w:pPr>
              <w:spacing w:line="241" w:lineRule="auto"/>
              <w:rPr>
                <w:rFonts w:ascii="Arial"/>
                <w:sz w:val="21"/>
              </w:rPr>
            </w:pPr>
          </w:p>
          <w:p w14:paraId="379D3EE7">
            <w:pPr>
              <w:spacing w:line="241" w:lineRule="auto"/>
              <w:rPr>
                <w:rFonts w:ascii="Arial"/>
                <w:sz w:val="21"/>
              </w:rPr>
            </w:pPr>
          </w:p>
          <w:p w14:paraId="67700565">
            <w:pPr>
              <w:spacing w:line="242" w:lineRule="auto"/>
              <w:rPr>
                <w:rFonts w:ascii="Arial"/>
                <w:sz w:val="21"/>
              </w:rPr>
            </w:pPr>
          </w:p>
          <w:p w14:paraId="05FE4BE4">
            <w:pPr>
              <w:spacing w:line="242" w:lineRule="auto"/>
              <w:rPr>
                <w:rFonts w:ascii="Arial"/>
                <w:sz w:val="21"/>
              </w:rPr>
            </w:pPr>
          </w:p>
          <w:p w14:paraId="2454D2D9">
            <w:pPr>
              <w:pStyle w:val="6"/>
              <w:spacing w:before="98" w:line="219" w:lineRule="auto"/>
              <w:ind w:left="30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5" w:type="dxa"/>
            <w:vMerge w:val="restart"/>
            <w:tcBorders>
              <w:bottom w:val="nil"/>
            </w:tcBorders>
            <w:vAlign w:val="top"/>
          </w:tcPr>
          <w:p w14:paraId="461813B0">
            <w:pPr>
              <w:pStyle w:val="6"/>
              <w:spacing w:before="246" w:line="427" w:lineRule="auto"/>
              <w:ind w:left="116" w:right="27" w:firstLine="2"/>
              <w:jc w:val="both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符合应有菌种的外观形状、菇肉厚实，无霉蛀</w:t>
            </w:r>
            <w:r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1"/>
                <w:sz w:val="24"/>
                <w:szCs w:val="24"/>
              </w:rPr>
              <w:t>和碎屑等;水分公司收货标准为：干香菇水分</w:t>
            </w:r>
            <w:r>
              <w:rPr>
                <w:color w:val="333333"/>
                <w:spacing w:val="5"/>
                <w:sz w:val="24"/>
                <w:szCs w:val="24"/>
              </w:rPr>
              <w:t xml:space="preserve">  </w:t>
            </w:r>
            <w:r>
              <w:rPr>
                <w:color w:val="333333"/>
                <w:spacing w:val="-6"/>
                <w:sz w:val="24"/>
                <w:szCs w:val="24"/>
              </w:rPr>
              <w:t>≤13%，银耳小于等于</w:t>
            </w:r>
            <w:r>
              <w:rPr>
                <w:color w:val="333333"/>
                <w:spacing w:val="-28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6"/>
                <w:sz w:val="24"/>
                <w:szCs w:val="24"/>
              </w:rPr>
              <w:t>12%，木耳、云耳水分内</w:t>
            </w:r>
            <w:r>
              <w:rPr>
                <w:color w:val="333333"/>
                <w:sz w:val="24"/>
                <w:szCs w:val="24"/>
              </w:rPr>
              <w:t xml:space="preserve"> 控标准≤16%，其他菌类≤15%）、个体完整、</w:t>
            </w:r>
            <w:r>
              <w:rPr>
                <w:color w:val="333333"/>
                <w:spacing w:val="16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3"/>
                <w:sz w:val="24"/>
                <w:szCs w:val="24"/>
              </w:rPr>
              <w:t>蒂小菌肉多、大小均匀、符合应有菌种的色泽</w:t>
            </w:r>
            <w:r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3"/>
                <w:sz w:val="24"/>
                <w:szCs w:val="24"/>
              </w:rPr>
              <w:t>和香味（例如：干香菇黄褐色或黑褐色；云耳</w:t>
            </w:r>
            <w:r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10"/>
                <w:sz w:val="24"/>
                <w:szCs w:val="24"/>
              </w:rPr>
              <w:t>干木耳黑褐色；干银耳白色或米黄色）无霉变、</w:t>
            </w:r>
          </w:p>
          <w:p w14:paraId="2B6C077C">
            <w:pPr>
              <w:pStyle w:val="6"/>
              <w:spacing w:before="34" w:line="219" w:lineRule="auto"/>
              <w:ind w:left="1539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无杂质、质干不碎</w:t>
            </w:r>
          </w:p>
        </w:tc>
      </w:tr>
      <w:tr w14:paraId="476F0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3" w:type="dxa"/>
            <w:gridSpan w:val="4"/>
            <w:tcBorders>
              <w:top w:val="nil"/>
              <w:bottom w:val="nil"/>
            </w:tcBorders>
            <w:vAlign w:val="top"/>
          </w:tcPr>
          <w:p w14:paraId="2BCDF67E">
            <w:pPr>
              <w:pStyle w:val="6"/>
              <w:spacing w:before="98" w:line="219" w:lineRule="auto"/>
              <w:ind w:left="418"/>
              <w:rPr>
                <w:sz w:val="30"/>
                <w:szCs w:val="30"/>
              </w:rPr>
            </w:pPr>
            <w:r>
              <w:rPr>
                <w:b/>
                <w:bCs/>
                <w:spacing w:val="-2"/>
                <w:sz w:val="30"/>
                <w:szCs w:val="30"/>
              </w:rPr>
              <w:t>干香菇</w:t>
            </w:r>
            <w:r>
              <w:rPr>
                <w:spacing w:val="-2"/>
                <w:sz w:val="30"/>
                <w:szCs w:val="30"/>
              </w:rPr>
              <w:t xml:space="preserve">         </w:t>
            </w:r>
            <w:r>
              <w:rPr>
                <w:b/>
                <w:bCs/>
                <w:spacing w:val="-2"/>
                <w:sz w:val="30"/>
                <w:szCs w:val="30"/>
              </w:rPr>
              <w:t>干木耳</w:t>
            </w:r>
            <w:r>
              <w:rPr>
                <w:spacing w:val="2"/>
                <w:sz w:val="30"/>
                <w:szCs w:val="30"/>
              </w:rPr>
              <w:t xml:space="preserve">       </w:t>
            </w:r>
            <w:r>
              <w:rPr>
                <w:b/>
                <w:bCs/>
                <w:spacing w:val="-2"/>
                <w:sz w:val="30"/>
                <w:szCs w:val="30"/>
              </w:rPr>
              <w:t>干云耳</w:t>
            </w: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top"/>
          </w:tcPr>
          <w:p w14:paraId="2312BB0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7FAC7FDF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  <w:bottom w:val="nil"/>
            </w:tcBorders>
            <w:vAlign w:val="top"/>
          </w:tcPr>
          <w:p w14:paraId="13A1E316">
            <w:pPr>
              <w:rPr>
                <w:rFonts w:ascii="Arial"/>
                <w:sz w:val="21"/>
              </w:rPr>
            </w:pPr>
          </w:p>
        </w:tc>
      </w:tr>
      <w:tr w14:paraId="7D2871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4" w:hRule="atLeast"/>
        </w:trPr>
        <w:tc>
          <w:tcPr>
            <w:tcW w:w="3067" w:type="dxa"/>
            <w:gridSpan w:val="2"/>
            <w:vMerge w:val="restart"/>
            <w:tcBorders>
              <w:top w:val="nil"/>
              <w:bottom w:val="nil"/>
              <w:right w:val="nil"/>
            </w:tcBorders>
            <w:vAlign w:val="top"/>
          </w:tcPr>
          <w:p w14:paraId="6371BD67">
            <w:pPr>
              <w:spacing w:before="157" w:line="1877" w:lineRule="exact"/>
              <w:ind w:firstLine="1135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6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top"/>
          </w:tcPr>
          <w:p w14:paraId="1E1B1772">
            <w:pPr>
              <w:spacing w:before="157" w:line="1877" w:lineRule="exact"/>
              <w:ind w:firstLine="79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top"/>
          </w:tcPr>
          <w:p w14:paraId="6550365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AE95E55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</w:tcBorders>
            <w:vAlign w:val="top"/>
          </w:tcPr>
          <w:p w14:paraId="170D7B28">
            <w:pPr>
              <w:rPr>
                <w:rFonts w:ascii="Arial"/>
                <w:sz w:val="21"/>
              </w:rPr>
            </w:pPr>
          </w:p>
        </w:tc>
      </w:tr>
      <w:tr w14:paraId="5537A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3067" w:type="dxa"/>
            <w:gridSpan w:val="2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F14835"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EC66FC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top"/>
          </w:tcPr>
          <w:p w14:paraId="59083B38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250F9E1A">
            <w:pPr>
              <w:spacing w:line="267" w:lineRule="auto"/>
              <w:rPr>
                <w:rFonts w:ascii="Arial"/>
                <w:sz w:val="21"/>
              </w:rPr>
            </w:pPr>
          </w:p>
          <w:p w14:paraId="01F1B102">
            <w:pPr>
              <w:spacing w:line="267" w:lineRule="auto"/>
              <w:rPr>
                <w:rFonts w:ascii="Arial"/>
                <w:sz w:val="21"/>
              </w:rPr>
            </w:pPr>
          </w:p>
          <w:p w14:paraId="57AE8F33">
            <w:pPr>
              <w:pStyle w:val="6"/>
              <w:spacing w:before="98" w:line="219" w:lineRule="auto"/>
              <w:ind w:left="153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Merge w:val="restart"/>
            <w:tcBorders>
              <w:bottom w:val="nil"/>
            </w:tcBorders>
            <w:vAlign w:val="top"/>
          </w:tcPr>
          <w:p w14:paraId="36166F71">
            <w:pPr>
              <w:pStyle w:val="6"/>
              <w:spacing w:before="273" w:line="219" w:lineRule="auto"/>
              <w:ind w:left="117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太干或太湿、霉变、长虫、异味、杂质多、蒂</w:t>
            </w:r>
          </w:p>
          <w:p w14:paraId="1435F117">
            <w:pPr>
              <w:spacing w:line="415" w:lineRule="auto"/>
              <w:rPr>
                <w:rFonts w:ascii="Arial"/>
                <w:sz w:val="21"/>
              </w:rPr>
            </w:pPr>
          </w:p>
          <w:p w14:paraId="5C4D31C5">
            <w:pPr>
              <w:pStyle w:val="6"/>
              <w:spacing w:before="78" w:line="220" w:lineRule="auto"/>
              <w:ind w:left="2380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大</w:t>
            </w:r>
          </w:p>
        </w:tc>
      </w:tr>
      <w:tr w14:paraId="3B8ED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6143" w:type="dxa"/>
            <w:gridSpan w:val="4"/>
            <w:tcBorders>
              <w:top w:val="nil"/>
            </w:tcBorders>
            <w:vAlign w:val="top"/>
          </w:tcPr>
          <w:p w14:paraId="6B0A3DB7">
            <w:pPr>
              <w:pStyle w:val="6"/>
              <w:spacing w:before="205" w:line="219" w:lineRule="auto"/>
              <w:ind w:left="1474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干银耳</w:t>
            </w:r>
            <w:r>
              <w:rPr>
                <w:spacing w:val="2"/>
                <w:sz w:val="30"/>
                <w:szCs w:val="30"/>
              </w:rPr>
              <w:t xml:space="preserve">        </w:t>
            </w:r>
            <w:r>
              <w:rPr>
                <w:b/>
                <w:bCs/>
                <w:spacing w:val="-7"/>
                <w:sz w:val="30"/>
                <w:szCs w:val="30"/>
              </w:rPr>
              <w:t>茶树菇</w:t>
            </w: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 w14:paraId="7BC98C9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2B8BDEE8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</w:tcBorders>
            <w:vAlign w:val="top"/>
          </w:tcPr>
          <w:p w14:paraId="66926AB5">
            <w:pPr>
              <w:rPr>
                <w:rFonts w:ascii="Arial"/>
                <w:sz w:val="21"/>
              </w:rPr>
            </w:pPr>
          </w:p>
        </w:tc>
      </w:tr>
      <w:tr w14:paraId="0DF44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6" w:hRule="atLeast"/>
        </w:trPr>
        <w:tc>
          <w:tcPr>
            <w:tcW w:w="6143" w:type="dxa"/>
            <w:gridSpan w:val="4"/>
            <w:vAlign w:val="top"/>
          </w:tcPr>
          <w:p w14:paraId="3E88F600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Align w:val="top"/>
          </w:tcPr>
          <w:p w14:paraId="7C4CE69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6C085028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Align w:val="top"/>
          </w:tcPr>
          <w:p w14:paraId="57E14F32">
            <w:pPr>
              <w:pStyle w:val="6"/>
              <w:spacing w:before="275" w:line="219" w:lineRule="auto"/>
              <w:ind w:left="119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符合应有干果品种的外观形状、个体完整、大</w:t>
            </w:r>
          </w:p>
          <w:p w14:paraId="30349E07">
            <w:pPr>
              <w:spacing w:line="414" w:lineRule="auto"/>
              <w:rPr>
                <w:rFonts w:ascii="Arial"/>
                <w:sz w:val="21"/>
              </w:rPr>
            </w:pPr>
          </w:p>
          <w:p w14:paraId="6F23045F">
            <w:pPr>
              <w:pStyle w:val="6"/>
              <w:spacing w:before="78" w:line="219" w:lineRule="auto"/>
              <w:ind w:left="123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小均匀、颗粒果肉饱满、符合应有干果品种的</w:t>
            </w:r>
          </w:p>
          <w:p w14:paraId="1C62480B">
            <w:pPr>
              <w:spacing w:line="414" w:lineRule="auto"/>
              <w:rPr>
                <w:rFonts w:ascii="Arial"/>
                <w:sz w:val="21"/>
              </w:rPr>
            </w:pPr>
          </w:p>
          <w:p w14:paraId="171CBF0E">
            <w:pPr>
              <w:pStyle w:val="6"/>
              <w:spacing w:before="78" w:line="219" w:lineRule="auto"/>
              <w:ind w:left="120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色泽和香味（例如：干桂圆表面黄褐色，果肉</w:t>
            </w:r>
          </w:p>
        </w:tc>
      </w:tr>
    </w:tbl>
    <w:p w14:paraId="1FFD0576">
      <w:pPr>
        <w:rPr>
          <w:rFonts w:ascii="Arial"/>
          <w:sz w:val="21"/>
        </w:rPr>
      </w:pPr>
    </w:p>
    <w:p w14:paraId="06BCBDCC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7C398530">
      <w:pPr>
        <w:spacing w:line="995" w:lineRule="exact"/>
        <w:ind w:firstLine="8"/>
      </w:pPr>
      <w:r>
        <w:pict>
          <v:shape id="_x0000_s1029" o:spid="_x0000_s1029" style="position:absolute;left:0pt;margin-left:0pt;margin-top:57.8pt;height:0.75pt;width:728.5pt;z-index:251662336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4412AAC0">
      <w:pPr>
        <w:spacing w:line="177" w:lineRule="exact"/>
      </w:pPr>
    </w:p>
    <w:tbl>
      <w:tblPr>
        <w:tblStyle w:val="5"/>
        <w:tblW w:w="13841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3"/>
        <w:gridCol w:w="1024"/>
        <w:gridCol w:w="962"/>
        <w:gridCol w:w="2113"/>
        <w:gridCol w:w="1230"/>
        <w:gridCol w:w="1484"/>
        <w:gridCol w:w="4985"/>
      </w:tblGrid>
      <w:tr w14:paraId="3AEA6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8" w:hRule="atLeast"/>
        </w:trPr>
        <w:tc>
          <w:tcPr>
            <w:tcW w:w="2043" w:type="dxa"/>
            <w:tcBorders>
              <w:bottom w:val="nil"/>
              <w:right w:val="nil"/>
            </w:tcBorders>
            <w:vAlign w:val="top"/>
          </w:tcPr>
          <w:p w14:paraId="713D71A3">
            <w:pPr>
              <w:spacing w:before="167" w:line="1877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4750" cy="119126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003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gridSpan w:val="2"/>
            <w:tcBorders>
              <w:left w:val="nil"/>
              <w:bottom w:val="nil"/>
              <w:right w:val="nil"/>
            </w:tcBorders>
            <w:vAlign w:val="top"/>
          </w:tcPr>
          <w:p w14:paraId="145AE249">
            <w:pPr>
              <w:spacing w:before="136" w:line="1891" w:lineRule="exact"/>
              <w:ind w:firstLine="78"/>
            </w:pPr>
            <w:r>
              <w:rPr>
                <w:position w:val="-37"/>
              </w:rPr>
              <w:drawing>
                <wp:inline distT="0" distB="0" distL="0" distR="0">
                  <wp:extent cx="1174750" cy="120078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003" cy="1200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tcBorders>
              <w:left w:val="nil"/>
              <w:bottom w:val="nil"/>
            </w:tcBorders>
            <w:vAlign w:val="top"/>
          </w:tcPr>
          <w:p w14:paraId="61756377">
            <w:pPr>
              <w:spacing w:before="167" w:line="1891" w:lineRule="exact"/>
              <w:ind w:firstLine="55"/>
            </w:pPr>
            <w:r>
              <w:rPr>
                <w:position w:val="-37"/>
              </w:rPr>
              <w:drawing>
                <wp:inline distT="0" distB="0" distL="0" distR="0">
                  <wp:extent cx="1182370" cy="1200785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623" cy="1200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0" w:type="dxa"/>
            <w:vMerge w:val="restart"/>
            <w:tcBorders>
              <w:bottom w:val="nil"/>
            </w:tcBorders>
            <w:vAlign w:val="top"/>
          </w:tcPr>
          <w:p w14:paraId="1D673D13">
            <w:pPr>
              <w:spacing w:line="344" w:lineRule="auto"/>
              <w:rPr>
                <w:rFonts w:ascii="Arial"/>
                <w:sz w:val="21"/>
              </w:rPr>
            </w:pPr>
          </w:p>
          <w:p w14:paraId="4FCB02B5">
            <w:pPr>
              <w:spacing w:line="345" w:lineRule="auto"/>
              <w:rPr>
                <w:rFonts w:ascii="Arial"/>
                <w:sz w:val="21"/>
              </w:rPr>
            </w:pPr>
          </w:p>
          <w:p w14:paraId="30CEE6A4">
            <w:pPr>
              <w:pStyle w:val="6"/>
              <w:spacing w:before="97" w:line="219" w:lineRule="auto"/>
              <w:ind w:left="324"/>
              <w:rPr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干果</w:t>
            </w:r>
          </w:p>
        </w:tc>
        <w:tc>
          <w:tcPr>
            <w:tcW w:w="1484" w:type="dxa"/>
            <w:vAlign w:val="top"/>
          </w:tcPr>
          <w:p w14:paraId="08E95415">
            <w:pPr>
              <w:spacing w:line="345" w:lineRule="auto"/>
              <w:rPr>
                <w:rFonts w:ascii="Arial"/>
                <w:sz w:val="21"/>
              </w:rPr>
            </w:pPr>
          </w:p>
          <w:p w14:paraId="0434CC6F">
            <w:pPr>
              <w:spacing w:line="345" w:lineRule="auto"/>
              <w:rPr>
                <w:rFonts w:ascii="Arial"/>
                <w:sz w:val="21"/>
              </w:rPr>
            </w:pPr>
          </w:p>
          <w:p w14:paraId="4A0E2B07">
            <w:pPr>
              <w:pStyle w:val="6"/>
              <w:spacing w:before="97" w:line="219" w:lineRule="auto"/>
              <w:ind w:left="30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5" w:type="dxa"/>
            <w:vAlign w:val="top"/>
          </w:tcPr>
          <w:p w14:paraId="0EF1B2EB">
            <w:pPr>
              <w:pStyle w:val="6"/>
              <w:spacing w:before="276" w:line="219" w:lineRule="auto"/>
              <w:jc w:val="right"/>
              <w:rPr>
                <w:sz w:val="24"/>
                <w:szCs w:val="24"/>
              </w:rPr>
            </w:pPr>
            <w:r>
              <w:rPr>
                <w:color w:val="333333"/>
                <w:spacing w:val="-13"/>
                <w:sz w:val="24"/>
                <w:szCs w:val="24"/>
              </w:rPr>
              <w:t>呈褐缩状，表面皱纹明显，果壳蒂口无白点</w:t>
            </w:r>
            <w:r>
              <w:rPr>
                <w:color w:val="333333"/>
                <w:spacing w:val="-58"/>
                <w:w w:val="90"/>
                <w:sz w:val="24"/>
                <w:szCs w:val="24"/>
              </w:rPr>
              <w:t>；）</w:t>
            </w:r>
            <w:r>
              <w:rPr>
                <w:color w:val="333333"/>
                <w:spacing w:val="-13"/>
                <w:sz w:val="24"/>
                <w:szCs w:val="24"/>
              </w:rPr>
              <w:t>、</w:t>
            </w:r>
          </w:p>
          <w:p w14:paraId="64F12CB9">
            <w:pPr>
              <w:spacing w:line="414" w:lineRule="auto"/>
              <w:rPr>
                <w:rFonts w:ascii="Arial"/>
                <w:sz w:val="21"/>
              </w:rPr>
            </w:pPr>
          </w:p>
          <w:p w14:paraId="16E91266">
            <w:pPr>
              <w:pStyle w:val="6"/>
              <w:spacing w:before="78" w:line="219" w:lineRule="auto"/>
              <w:ind w:left="128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（桂圆干果肉肉厚软润、味甜清香）无霉变、</w:t>
            </w:r>
          </w:p>
          <w:p w14:paraId="075EF540">
            <w:pPr>
              <w:spacing w:line="414" w:lineRule="auto"/>
              <w:rPr>
                <w:rFonts w:ascii="Arial"/>
                <w:sz w:val="21"/>
              </w:rPr>
            </w:pPr>
          </w:p>
          <w:p w14:paraId="419D1BCD">
            <w:pPr>
              <w:pStyle w:val="6"/>
              <w:spacing w:before="78" w:line="219" w:lineRule="auto"/>
              <w:ind w:left="1539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无杂质、干湿适中</w:t>
            </w:r>
          </w:p>
        </w:tc>
      </w:tr>
      <w:tr w14:paraId="5E7F3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142" w:type="dxa"/>
            <w:gridSpan w:val="4"/>
            <w:tcBorders>
              <w:top w:val="nil"/>
              <w:bottom w:val="nil"/>
            </w:tcBorders>
            <w:vAlign w:val="top"/>
          </w:tcPr>
          <w:p w14:paraId="21B845A4">
            <w:pPr>
              <w:pStyle w:val="6"/>
              <w:spacing w:before="1" w:line="217" w:lineRule="auto"/>
              <w:ind w:left="577"/>
              <w:rPr>
                <w:sz w:val="30"/>
                <w:szCs w:val="30"/>
              </w:rPr>
            </w:pPr>
            <w:r>
              <w:rPr>
                <w:b/>
                <w:bCs/>
                <w:spacing w:val="-10"/>
                <w:sz w:val="30"/>
                <w:szCs w:val="30"/>
              </w:rPr>
              <w:t>红枣</w:t>
            </w:r>
            <w:r>
              <w:rPr>
                <w:spacing w:val="2"/>
                <w:sz w:val="30"/>
                <w:szCs w:val="30"/>
              </w:rPr>
              <w:t xml:space="preserve">          </w:t>
            </w:r>
            <w:r>
              <w:rPr>
                <w:b/>
                <w:bCs/>
                <w:spacing w:val="-10"/>
                <w:sz w:val="30"/>
                <w:szCs w:val="30"/>
              </w:rPr>
              <w:t>葡萄干</w:t>
            </w:r>
            <w:r>
              <w:rPr>
                <w:spacing w:val="3"/>
                <w:sz w:val="30"/>
                <w:szCs w:val="30"/>
              </w:rPr>
              <w:t xml:space="preserve">        </w:t>
            </w:r>
            <w:r>
              <w:rPr>
                <w:b/>
                <w:bCs/>
                <w:spacing w:val="-10"/>
                <w:sz w:val="30"/>
                <w:szCs w:val="30"/>
              </w:rPr>
              <w:t>杏仁</w:t>
            </w:r>
          </w:p>
        </w:tc>
        <w:tc>
          <w:tcPr>
            <w:tcW w:w="1230" w:type="dxa"/>
            <w:vMerge w:val="continue"/>
            <w:tcBorders>
              <w:top w:val="nil"/>
              <w:bottom w:val="nil"/>
            </w:tcBorders>
            <w:vAlign w:val="top"/>
          </w:tcPr>
          <w:p w14:paraId="3F939D9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31C0D99A">
            <w:pPr>
              <w:spacing w:line="343" w:lineRule="auto"/>
              <w:rPr>
                <w:rFonts w:ascii="Arial"/>
                <w:sz w:val="21"/>
              </w:rPr>
            </w:pPr>
          </w:p>
          <w:p w14:paraId="6C09E8FC">
            <w:pPr>
              <w:spacing w:line="344" w:lineRule="auto"/>
              <w:rPr>
                <w:rFonts w:ascii="Arial"/>
                <w:sz w:val="21"/>
              </w:rPr>
            </w:pPr>
          </w:p>
          <w:p w14:paraId="2BF7A0F2">
            <w:pPr>
              <w:pStyle w:val="6"/>
              <w:spacing w:before="97" w:line="219" w:lineRule="auto"/>
              <w:ind w:left="153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Merge w:val="restart"/>
            <w:tcBorders>
              <w:bottom w:val="nil"/>
            </w:tcBorders>
            <w:vAlign w:val="top"/>
          </w:tcPr>
          <w:p w14:paraId="0EA686F7">
            <w:pPr>
              <w:pStyle w:val="6"/>
              <w:spacing w:before="116" w:line="219" w:lineRule="auto"/>
              <w:ind w:left="120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色泽分布不均匀、干瘪不饱满（桂圆干表面颜</w:t>
            </w:r>
          </w:p>
          <w:p w14:paraId="78B56056">
            <w:pPr>
              <w:pStyle w:val="6"/>
              <w:spacing w:before="183" w:line="219" w:lineRule="auto"/>
              <w:ind w:left="120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色不均匀，有深浅不一的色斑块、）太干或太</w:t>
            </w:r>
          </w:p>
          <w:p w14:paraId="2E2306B0">
            <w:pPr>
              <w:pStyle w:val="6"/>
              <w:spacing w:before="184" w:line="219" w:lineRule="auto"/>
              <w:ind w:left="817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湿、霉变、长虫、异味、杂质多</w:t>
            </w:r>
          </w:p>
        </w:tc>
      </w:tr>
      <w:tr w14:paraId="4389F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3067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 w14:paraId="0597E698">
            <w:pPr>
              <w:spacing w:before="157" w:line="1879" w:lineRule="exact"/>
              <w:ind w:firstLine="1156"/>
            </w:pPr>
            <w:r>
              <w:rPr>
                <w:position w:val="-37"/>
              </w:rPr>
              <w:drawing>
                <wp:inline distT="0" distB="0" distL="0" distR="0">
                  <wp:extent cx="1172845" cy="1193165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3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</w:tcBorders>
            <w:vAlign w:val="top"/>
          </w:tcPr>
          <w:p w14:paraId="7B3A2ADE">
            <w:pPr>
              <w:spacing w:before="157" w:line="1872" w:lineRule="exact"/>
              <w:ind w:firstLine="57"/>
            </w:pPr>
            <w:r>
              <w:rPr>
                <w:position w:val="-37"/>
              </w:rPr>
              <w:drawing>
                <wp:inline distT="0" distB="0" distL="0" distR="0">
                  <wp:extent cx="1173480" cy="1188720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0" w:type="dxa"/>
            <w:vMerge w:val="continue"/>
            <w:tcBorders>
              <w:top w:val="nil"/>
              <w:bottom w:val="nil"/>
            </w:tcBorders>
            <w:vAlign w:val="top"/>
          </w:tcPr>
          <w:p w14:paraId="7B07C24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A60EA78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  <w:bottom w:val="nil"/>
            </w:tcBorders>
            <w:vAlign w:val="top"/>
          </w:tcPr>
          <w:p w14:paraId="72884DE5">
            <w:pPr>
              <w:rPr>
                <w:rFonts w:ascii="Arial"/>
                <w:sz w:val="21"/>
              </w:rPr>
            </w:pPr>
          </w:p>
        </w:tc>
      </w:tr>
      <w:tr w14:paraId="29963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42" w:type="dxa"/>
            <w:gridSpan w:val="4"/>
            <w:tcBorders>
              <w:top w:val="nil"/>
            </w:tcBorders>
            <w:vAlign w:val="top"/>
          </w:tcPr>
          <w:p w14:paraId="7B700D33">
            <w:pPr>
              <w:pStyle w:val="6"/>
              <w:spacing w:before="162" w:line="219" w:lineRule="auto"/>
              <w:ind w:left="1792"/>
              <w:rPr>
                <w:sz w:val="30"/>
                <w:szCs w:val="30"/>
              </w:rPr>
            </w:pPr>
            <w:r>
              <w:rPr>
                <w:b/>
                <w:bCs/>
                <w:spacing w:val="-12"/>
                <w:sz w:val="30"/>
                <w:szCs w:val="30"/>
              </w:rPr>
              <w:t>陈皮</w:t>
            </w:r>
            <w:r>
              <w:rPr>
                <w:spacing w:val="2"/>
                <w:sz w:val="30"/>
                <w:szCs w:val="30"/>
              </w:rPr>
              <w:t xml:space="preserve">         </w:t>
            </w:r>
            <w:r>
              <w:rPr>
                <w:b/>
                <w:bCs/>
                <w:spacing w:val="-12"/>
                <w:sz w:val="30"/>
                <w:szCs w:val="30"/>
              </w:rPr>
              <w:t>桂圆干</w:t>
            </w:r>
          </w:p>
        </w:tc>
        <w:tc>
          <w:tcPr>
            <w:tcW w:w="1230" w:type="dxa"/>
            <w:vMerge w:val="continue"/>
            <w:tcBorders>
              <w:top w:val="nil"/>
            </w:tcBorders>
            <w:vAlign w:val="top"/>
          </w:tcPr>
          <w:p w14:paraId="0E8752D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9390D15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</w:tcBorders>
            <w:vAlign w:val="top"/>
          </w:tcPr>
          <w:p w14:paraId="2FB2BDEE">
            <w:pPr>
              <w:rPr>
                <w:rFonts w:ascii="Arial"/>
                <w:sz w:val="21"/>
              </w:rPr>
            </w:pPr>
          </w:p>
        </w:tc>
      </w:tr>
      <w:tr w14:paraId="47FAF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2043" w:type="dxa"/>
            <w:tcBorders>
              <w:bottom w:val="nil"/>
              <w:right w:val="nil"/>
            </w:tcBorders>
            <w:vAlign w:val="top"/>
          </w:tcPr>
          <w:p w14:paraId="0B1419E8">
            <w:pPr>
              <w:spacing w:before="151" w:line="1877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9" w:type="dxa"/>
            <w:gridSpan w:val="3"/>
            <w:tcBorders>
              <w:left w:val="nil"/>
              <w:bottom w:val="nil"/>
            </w:tcBorders>
            <w:vAlign w:val="top"/>
          </w:tcPr>
          <w:p w14:paraId="77255C13">
            <w:pPr>
              <w:spacing w:before="151" w:line="1877" w:lineRule="exact"/>
              <w:ind w:firstLine="78"/>
            </w:pPr>
            <w:r>
              <w:rPr>
                <w:position w:val="-37"/>
              </w:rPr>
              <w:drawing>
                <wp:inline distT="0" distB="0" distL="0" distR="0">
                  <wp:extent cx="2401570" cy="1191260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823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0" w:type="dxa"/>
            <w:vMerge w:val="restart"/>
            <w:tcBorders>
              <w:bottom w:val="nil"/>
            </w:tcBorders>
            <w:vAlign w:val="top"/>
          </w:tcPr>
          <w:p w14:paraId="6C24A676">
            <w:pPr>
              <w:spacing w:line="241" w:lineRule="auto"/>
              <w:rPr>
                <w:rFonts w:ascii="Arial"/>
                <w:sz w:val="21"/>
              </w:rPr>
            </w:pPr>
          </w:p>
          <w:p w14:paraId="28AC6724">
            <w:pPr>
              <w:spacing w:line="241" w:lineRule="auto"/>
              <w:rPr>
                <w:rFonts w:ascii="Arial"/>
                <w:sz w:val="21"/>
              </w:rPr>
            </w:pPr>
          </w:p>
          <w:p w14:paraId="50BACD61">
            <w:pPr>
              <w:spacing w:line="241" w:lineRule="auto"/>
              <w:rPr>
                <w:rFonts w:ascii="Arial"/>
                <w:sz w:val="21"/>
              </w:rPr>
            </w:pPr>
          </w:p>
          <w:p w14:paraId="66B04584">
            <w:pPr>
              <w:spacing w:line="241" w:lineRule="auto"/>
              <w:rPr>
                <w:rFonts w:ascii="Arial"/>
                <w:sz w:val="21"/>
              </w:rPr>
            </w:pPr>
          </w:p>
          <w:p w14:paraId="5C1EFEC9">
            <w:pPr>
              <w:spacing w:line="241" w:lineRule="auto"/>
              <w:rPr>
                <w:rFonts w:ascii="Arial"/>
                <w:sz w:val="21"/>
              </w:rPr>
            </w:pPr>
          </w:p>
          <w:p w14:paraId="693CE421">
            <w:pPr>
              <w:spacing w:line="241" w:lineRule="auto"/>
              <w:rPr>
                <w:rFonts w:ascii="Arial"/>
                <w:sz w:val="21"/>
              </w:rPr>
            </w:pPr>
          </w:p>
          <w:p w14:paraId="2EEA4397">
            <w:pPr>
              <w:spacing w:line="241" w:lineRule="auto"/>
              <w:rPr>
                <w:rFonts w:ascii="Arial"/>
                <w:sz w:val="21"/>
              </w:rPr>
            </w:pPr>
          </w:p>
          <w:p w14:paraId="092926B0">
            <w:pPr>
              <w:spacing w:line="241" w:lineRule="auto"/>
              <w:rPr>
                <w:rFonts w:ascii="Arial"/>
                <w:sz w:val="21"/>
              </w:rPr>
            </w:pPr>
          </w:p>
          <w:p w14:paraId="0357D3F7">
            <w:pPr>
              <w:pStyle w:val="6"/>
              <w:spacing w:before="97" w:line="219" w:lineRule="auto"/>
              <w:ind w:left="324"/>
              <w:rPr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干蔬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DF28947">
            <w:pPr>
              <w:spacing w:line="241" w:lineRule="auto"/>
              <w:rPr>
                <w:rFonts w:ascii="Arial"/>
                <w:sz w:val="21"/>
              </w:rPr>
            </w:pPr>
          </w:p>
          <w:p w14:paraId="7CD4B1D7">
            <w:pPr>
              <w:spacing w:line="241" w:lineRule="auto"/>
              <w:rPr>
                <w:rFonts w:ascii="Arial"/>
                <w:sz w:val="21"/>
              </w:rPr>
            </w:pPr>
          </w:p>
          <w:p w14:paraId="0D5C0AB7">
            <w:pPr>
              <w:spacing w:line="241" w:lineRule="auto"/>
              <w:rPr>
                <w:rFonts w:ascii="Arial"/>
                <w:sz w:val="21"/>
              </w:rPr>
            </w:pPr>
          </w:p>
          <w:p w14:paraId="061E7B6B">
            <w:pPr>
              <w:spacing w:line="241" w:lineRule="auto"/>
              <w:rPr>
                <w:rFonts w:ascii="Arial"/>
                <w:sz w:val="21"/>
              </w:rPr>
            </w:pPr>
          </w:p>
          <w:p w14:paraId="151D7D38">
            <w:pPr>
              <w:spacing w:line="241" w:lineRule="auto"/>
              <w:rPr>
                <w:rFonts w:ascii="Arial"/>
                <w:sz w:val="21"/>
              </w:rPr>
            </w:pPr>
          </w:p>
          <w:p w14:paraId="63D28634">
            <w:pPr>
              <w:spacing w:line="241" w:lineRule="auto"/>
              <w:rPr>
                <w:rFonts w:ascii="Arial"/>
                <w:sz w:val="21"/>
              </w:rPr>
            </w:pPr>
          </w:p>
          <w:p w14:paraId="7C2D1B19">
            <w:pPr>
              <w:spacing w:line="241" w:lineRule="auto"/>
              <w:rPr>
                <w:rFonts w:ascii="Arial"/>
                <w:sz w:val="21"/>
              </w:rPr>
            </w:pPr>
          </w:p>
          <w:p w14:paraId="31923832">
            <w:pPr>
              <w:spacing w:line="242" w:lineRule="auto"/>
              <w:rPr>
                <w:rFonts w:ascii="Arial"/>
                <w:sz w:val="21"/>
              </w:rPr>
            </w:pPr>
          </w:p>
          <w:p w14:paraId="4F5139B8">
            <w:pPr>
              <w:pStyle w:val="6"/>
              <w:spacing w:before="97" w:line="219" w:lineRule="auto"/>
              <w:ind w:left="267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5" w:type="dxa"/>
            <w:vMerge w:val="restart"/>
            <w:tcBorders>
              <w:bottom w:val="nil"/>
            </w:tcBorders>
            <w:vAlign w:val="top"/>
          </w:tcPr>
          <w:p w14:paraId="0AA65F3A">
            <w:pPr>
              <w:pStyle w:val="6"/>
              <w:spacing w:before="274" w:line="219" w:lineRule="auto"/>
              <w:ind w:left="119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符合应有品种的外观形状干湿适中（干整红椒</w:t>
            </w:r>
          </w:p>
          <w:p w14:paraId="0A54495D">
            <w:pPr>
              <w:spacing w:line="415" w:lineRule="auto"/>
              <w:rPr>
                <w:rFonts w:ascii="Arial"/>
                <w:sz w:val="21"/>
              </w:rPr>
            </w:pPr>
          </w:p>
          <w:p w14:paraId="3DB5BCFD">
            <w:pPr>
              <w:pStyle w:val="6"/>
              <w:spacing w:before="78" w:line="216" w:lineRule="auto"/>
              <w:ind w:left="132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水分不超过</w:t>
            </w:r>
            <w:r>
              <w:rPr>
                <w:color w:val="333333"/>
                <w:spacing w:val="-28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2"/>
                <w:sz w:val="24"/>
                <w:szCs w:val="24"/>
              </w:rPr>
              <w:t>11%，干豆角内控标准≤13%,干萝</w:t>
            </w:r>
          </w:p>
          <w:p w14:paraId="08EB7DD0">
            <w:pPr>
              <w:spacing w:line="418" w:lineRule="auto"/>
              <w:rPr>
                <w:rFonts w:ascii="Arial"/>
                <w:sz w:val="21"/>
              </w:rPr>
            </w:pPr>
          </w:p>
          <w:p w14:paraId="29214707">
            <w:pPr>
              <w:pStyle w:val="6"/>
              <w:spacing w:before="78" w:line="219" w:lineRule="auto"/>
              <w:ind w:left="249"/>
              <w:rPr>
                <w:sz w:val="24"/>
                <w:szCs w:val="24"/>
              </w:rPr>
            </w:pPr>
            <w:r>
              <w:rPr>
                <w:color w:val="333333"/>
                <w:spacing w:val="-5"/>
                <w:sz w:val="24"/>
                <w:szCs w:val="24"/>
              </w:rPr>
              <w:t>卜条内控标准≤16%）符合应有品种的色泽和</w:t>
            </w:r>
          </w:p>
          <w:p w14:paraId="18D748CC">
            <w:pPr>
              <w:spacing w:line="414" w:lineRule="auto"/>
              <w:rPr>
                <w:rFonts w:ascii="Arial"/>
                <w:sz w:val="21"/>
              </w:rPr>
            </w:pPr>
          </w:p>
          <w:p w14:paraId="2F07E6D1">
            <w:pPr>
              <w:pStyle w:val="6"/>
              <w:spacing w:before="78" w:line="219" w:lineRule="auto"/>
              <w:ind w:left="1299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香味、无霉变、无杂质</w:t>
            </w:r>
          </w:p>
        </w:tc>
      </w:tr>
      <w:tr w14:paraId="1CDAD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6142" w:type="dxa"/>
            <w:gridSpan w:val="4"/>
            <w:tcBorders>
              <w:top w:val="nil"/>
            </w:tcBorders>
            <w:vAlign w:val="top"/>
          </w:tcPr>
          <w:p w14:paraId="3477AA98">
            <w:pPr>
              <w:pStyle w:val="6"/>
              <w:spacing w:before="165" w:line="219" w:lineRule="auto"/>
              <w:ind w:left="569"/>
              <w:rPr>
                <w:sz w:val="30"/>
                <w:szCs w:val="30"/>
              </w:rPr>
            </w:pPr>
            <w:r>
              <w:rPr>
                <w:b/>
                <w:bCs/>
                <w:spacing w:val="-19"/>
                <w:sz w:val="30"/>
                <w:szCs w:val="30"/>
              </w:rPr>
              <w:t>干豆角</w:t>
            </w:r>
            <w:r>
              <w:rPr>
                <w:spacing w:val="2"/>
                <w:sz w:val="30"/>
                <w:szCs w:val="30"/>
              </w:rPr>
              <w:t xml:space="preserve">      </w:t>
            </w:r>
            <w:r>
              <w:rPr>
                <w:b/>
                <w:bCs/>
                <w:spacing w:val="-19"/>
                <w:sz w:val="30"/>
                <w:szCs w:val="30"/>
              </w:rPr>
              <w:t>干萝</w:t>
            </w:r>
            <w:r>
              <w:rPr>
                <w:spacing w:val="-19"/>
                <w:sz w:val="30"/>
                <w:szCs w:val="30"/>
              </w:rPr>
              <w:t xml:space="preserve"> </w:t>
            </w:r>
            <w:r>
              <w:rPr>
                <w:b/>
                <w:bCs/>
                <w:spacing w:val="-19"/>
                <w:sz w:val="30"/>
                <w:szCs w:val="30"/>
              </w:rPr>
              <w:t>卜条</w:t>
            </w:r>
            <w:r>
              <w:rPr>
                <w:spacing w:val="4"/>
                <w:sz w:val="30"/>
                <w:szCs w:val="30"/>
              </w:rPr>
              <w:t xml:space="preserve">     </w:t>
            </w:r>
            <w:r>
              <w:rPr>
                <w:b/>
                <w:bCs/>
                <w:spacing w:val="-19"/>
                <w:sz w:val="30"/>
                <w:szCs w:val="30"/>
              </w:rPr>
              <w:t>梅干菜</w:t>
            </w:r>
          </w:p>
        </w:tc>
        <w:tc>
          <w:tcPr>
            <w:tcW w:w="1230" w:type="dxa"/>
            <w:vMerge w:val="continue"/>
            <w:tcBorders>
              <w:top w:val="nil"/>
            </w:tcBorders>
            <w:vAlign w:val="top"/>
          </w:tcPr>
          <w:p w14:paraId="6D30377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B57442C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</w:tcBorders>
            <w:vAlign w:val="top"/>
          </w:tcPr>
          <w:p w14:paraId="4607EF1E">
            <w:pPr>
              <w:rPr>
                <w:rFonts w:ascii="Arial"/>
                <w:sz w:val="21"/>
              </w:rPr>
            </w:pPr>
          </w:p>
        </w:tc>
      </w:tr>
    </w:tbl>
    <w:p w14:paraId="7071B113">
      <w:pPr>
        <w:rPr>
          <w:rFonts w:ascii="Arial"/>
          <w:sz w:val="21"/>
        </w:rPr>
      </w:pPr>
    </w:p>
    <w:p w14:paraId="4DE5AD93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23739FD0">
      <w:pPr>
        <w:spacing w:line="995" w:lineRule="exact"/>
        <w:ind w:firstLine="8"/>
      </w:pPr>
      <w:r>
        <w:pict>
          <v:shape id="_x0000_s1030" o:spid="_x0000_s1030" style="position:absolute;left:0pt;margin-left:0pt;margin-top:57.8pt;height:0.75pt;width:728.5pt;z-index:251663360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58D43F23">
      <w:pPr>
        <w:spacing w:line="177" w:lineRule="exact"/>
      </w:pPr>
    </w:p>
    <w:tbl>
      <w:tblPr>
        <w:tblStyle w:val="5"/>
        <w:tblW w:w="13841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2"/>
        <w:gridCol w:w="2009"/>
        <w:gridCol w:w="2092"/>
        <w:gridCol w:w="1229"/>
        <w:gridCol w:w="1484"/>
        <w:gridCol w:w="4985"/>
      </w:tblGrid>
      <w:tr w14:paraId="6AD3F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8" w:hRule="atLeast"/>
        </w:trPr>
        <w:tc>
          <w:tcPr>
            <w:tcW w:w="6143" w:type="dxa"/>
            <w:gridSpan w:val="3"/>
            <w:vAlign w:val="top"/>
          </w:tcPr>
          <w:p w14:paraId="36CEB84A">
            <w:pPr>
              <w:spacing w:before="14" w:line="1763" w:lineRule="exact"/>
              <w:ind w:firstLine="153"/>
            </w:pPr>
            <w:r>
              <w:rPr>
                <w:position w:val="-35"/>
              </w:rPr>
              <w:drawing>
                <wp:inline distT="0" distB="0" distL="0" distR="0">
                  <wp:extent cx="1676400" cy="1119505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12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7B45D0">
            <w:pPr>
              <w:pStyle w:val="6"/>
              <w:spacing w:before="105" w:line="219" w:lineRule="auto"/>
              <w:ind w:left="418"/>
              <w:rPr>
                <w:sz w:val="30"/>
                <w:szCs w:val="30"/>
              </w:rPr>
            </w:pPr>
            <w:r>
              <w:rPr>
                <w:b/>
                <w:bCs/>
                <w:spacing w:val="-6"/>
                <w:sz w:val="30"/>
                <w:szCs w:val="30"/>
              </w:rPr>
              <w:t>干整红椒</w:t>
            </w:r>
          </w:p>
        </w:tc>
        <w:tc>
          <w:tcPr>
            <w:tcW w:w="1229" w:type="dxa"/>
            <w:vAlign w:val="top"/>
          </w:tcPr>
          <w:p w14:paraId="430BA0B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743ED1D4">
            <w:pPr>
              <w:spacing w:line="456" w:lineRule="auto"/>
              <w:rPr>
                <w:rFonts w:ascii="Arial"/>
                <w:sz w:val="21"/>
              </w:rPr>
            </w:pPr>
          </w:p>
          <w:p w14:paraId="5C7C9502">
            <w:pPr>
              <w:pStyle w:val="6"/>
              <w:spacing w:before="98" w:line="219" w:lineRule="auto"/>
              <w:ind w:left="122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Align w:val="top"/>
          </w:tcPr>
          <w:p w14:paraId="36483F9C">
            <w:pPr>
              <w:pStyle w:val="6"/>
              <w:spacing w:before="197" w:line="219" w:lineRule="auto"/>
              <w:ind w:left="217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太干或太湿、霉变、长虫、有异味且杂质多</w:t>
            </w:r>
          </w:p>
        </w:tc>
      </w:tr>
      <w:tr w14:paraId="0DE28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2042" w:type="dxa"/>
            <w:tcBorders>
              <w:bottom w:val="nil"/>
              <w:right w:val="nil"/>
            </w:tcBorders>
            <w:vAlign w:val="top"/>
          </w:tcPr>
          <w:p w14:paraId="2650B1F9">
            <w:pPr>
              <w:spacing w:before="149" w:line="1877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9" w:type="dxa"/>
            <w:tcBorders>
              <w:left w:val="nil"/>
              <w:bottom w:val="nil"/>
              <w:right w:val="nil"/>
            </w:tcBorders>
            <w:vAlign w:val="top"/>
          </w:tcPr>
          <w:p w14:paraId="7A342552">
            <w:pPr>
              <w:spacing w:before="149" w:line="1877" w:lineRule="exact"/>
              <w:ind w:firstLine="79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tcBorders>
              <w:left w:val="nil"/>
              <w:bottom w:val="nil"/>
            </w:tcBorders>
            <w:vAlign w:val="top"/>
          </w:tcPr>
          <w:p w14:paraId="29884B35">
            <w:pPr>
              <w:spacing w:before="149" w:line="1877" w:lineRule="exact"/>
              <w:ind w:firstLine="79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 w14:paraId="49372DF3">
            <w:pPr>
              <w:spacing w:line="261" w:lineRule="auto"/>
              <w:rPr>
                <w:rFonts w:ascii="Arial"/>
                <w:sz w:val="21"/>
              </w:rPr>
            </w:pPr>
          </w:p>
          <w:p w14:paraId="39B50383">
            <w:pPr>
              <w:spacing w:line="261" w:lineRule="auto"/>
              <w:rPr>
                <w:rFonts w:ascii="Arial"/>
                <w:sz w:val="21"/>
              </w:rPr>
            </w:pPr>
          </w:p>
          <w:p w14:paraId="1B5E4ED4">
            <w:pPr>
              <w:spacing w:line="261" w:lineRule="auto"/>
              <w:rPr>
                <w:rFonts w:ascii="Arial"/>
                <w:sz w:val="21"/>
              </w:rPr>
            </w:pPr>
          </w:p>
          <w:p w14:paraId="0EE478BA">
            <w:pPr>
              <w:spacing w:line="261" w:lineRule="auto"/>
              <w:rPr>
                <w:rFonts w:ascii="Arial"/>
                <w:sz w:val="21"/>
              </w:rPr>
            </w:pPr>
          </w:p>
          <w:p w14:paraId="5628B973">
            <w:pPr>
              <w:spacing w:line="262" w:lineRule="auto"/>
              <w:rPr>
                <w:rFonts w:ascii="Arial"/>
                <w:sz w:val="21"/>
              </w:rPr>
            </w:pPr>
          </w:p>
          <w:p w14:paraId="0A4FEF6D">
            <w:pPr>
              <w:pStyle w:val="6"/>
              <w:spacing w:before="97" w:line="373" w:lineRule="auto"/>
              <w:ind w:left="497" w:right="162" w:hanging="325"/>
              <w:rPr>
                <w:sz w:val="30"/>
                <w:szCs w:val="30"/>
              </w:rPr>
            </w:pPr>
            <w:r>
              <w:rPr>
                <w:spacing w:val="-4"/>
                <w:sz w:val="30"/>
                <w:szCs w:val="30"/>
              </w:rPr>
              <w:t>干水产</w:t>
            </w:r>
            <w:r>
              <w:rPr>
                <w:sz w:val="30"/>
                <w:szCs w:val="30"/>
              </w:rPr>
              <w:t xml:space="preserve"> 品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70633F0">
            <w:pPr>
              <w:spacing w:line="261" w:lineRule="auto"/>
              <w:rPr>
                <w:rFonts w:ascii="Arial"/>
                <w:sz w:val="21"/>
              </w:rPr>
            </w:pPr>
          </w:p>
          <w:p w14:paraId="4994C199">
            <w:pPr>
              <w:spacing w:line="261" w:lineRule="auto"/>
              <w:rPr>
                <w:rFonts w:ascii="Arial"/>
                <w:sz w:val="21"/>
              </w:rPr>
            </w:pPr>
          </w:p>
          <w:p w14:paraId="2E98CD4B">
            <w:pPr>
              <w:spacing w:line="261" w:lineRule="auto"/>
              <w:rPr>
                <w:rFonts w:ascii="Arial"/>
                <w:sz w:val="21"/>
              </w:rPr>
            </w:pPr>
          </w:p>
          <w:p w14:paraId="524D61D1">
            <w:pPr>
              <w:spacing w:line="262" w:lineRule="auto"/>
              <w:rPr>
                <w:rFonts w:ascii="Arial"/>
                <w:sz w:val="21"/>
              </w:rPr>
            </w:pPr>
          </w:p>
          <w:p w14:paraId="033F5C9C">
            <w:pPr>
              <w:spacing w:line="262" w:lineRule="auto"/>
              <w:rPr>
                <w:rFonts w:ascii="Arial"/>
                <w:sz w:val="21"/>
              </w:rPr>
            </w:pPr>
          </w:p>
          <w:p w14:paraId="300055CE">
            <w:pPr>
              <w:pStyle w:val="6"/>
              <w:spacing w:before="97" w:line="219" w:lineRule="auto"/>
              <w:ind w:left="30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5" w:type="dxa"/>
            <w:vMerge w:val="restart"/>
            <w:tcBorders>
              <w:bottom w:val="nil"/>
            </w:tcBorders>
            <w:vAlign w:val="top"/>
          </w:tcPr>
          <w:p w14:paraId="5C36B9C2">
            <w:pPr>
              <w:pStyle w:val="6"/>
              <w:spacing w:before="272" w:line="219" w:lineRule="auto"/>
              <w:ind w:left="119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符合我公司报单干水产的品种和大小；个体完</w:t>
            </w:r>
          </w:p>
          <w:p w14:paraId="533E34F1">
            <w:pPr>
              <w:spacing w:line="415" w:lineRule="auto"/>
              <w:rPr>
                <w:rFonts w:ascii="Arial"/>
                <w:sz w:val="21"/>
              </w:rPr>
            </w:pPr>
          </w:p>
          <w:p w14:paraId="5B3CDB71">
            <w:pPr>
              <w:pStyle w:val="6"/>
              <w:spacing w:before="78" w:line="219" w:lineRule="auto"/>
              <w:ind w:left="118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整、大小均匀；无除该品种的其它水生生物，</w:t>
            </w:r>
          </w:p>
          <w:p w14:paraId="15490F09">
            <w:pPr>
              <w:spacing w:line="413" w:lineRule="auto"/>
              <w:rPr>
                <w:rFonts w:ascii="Arial"/>
                <w:sz w:val="21"/>
              </w:rPr>
            </w:pPr>
          </w:p>
          <w:p w14:paraId="0668501D">
            <w:pPr>
              <w:pStyle w:val="6"/>
              <w:spacing w:before="78" w:line="219" w:lineRule="auto"/>
              <w:jc w:val="right"/>
              <w:rPr>
                <w:sz w:val="24"/>
                <w:szCs w:val="24"/>
              </w:rPr>
            </w:pPr>
            <w:r>
              <w:rPr>
                <w:color w:val="333333"/>
                <w:spacing w:val="-10"/>
                <w:sz w:val="24"/>
                <w:szCs w:val="24"/>
              </w:rPr>
              <w:t>无异物，符合应有品种的颜色和气味，干墨鱼、</w:t>
            </w:r>
          </w:p>
          <w:p w14:paraId="390E4A6C">
            <w:pPr>
              <w:spacing w:line="414" w:lineRule="auto"/>
              <w:rPr>
                <w:rFonts w:ascii="Arial"/>
                <w:sz w:val="21"/>
              </w:rPr>
            </w:pPr>
          </w:p>
          <w:p w14:paraId="103A9EB8">
            <w:pPr>
              <w:pStyle w:val="6"/>
              <w:spacing w:before="79" w:line="219" w:lineRule="auto"/>
              <w:jc w:val="right"/>
              <w:rPr>
                <w:sz w:val="24"/>
                <w:szCs w:val="24"/>
              </w:rPr>
            </w:pPr>
            <w:r>
              <w:rPr>
                <w:color w:val="333333"/>
                <w:spacing w:val="-6"/>
                <w:sz w:val="24"/>
                <w:szCs w:val="24"/>
              </w:rPr>
              <w:t>干鱿鱼水分≤30%</w:t>
            </w:r>
            <w:r>
              <w:rPr>
                <w:color w:val="333333"/>
                <w:spacing w:val="-46"/>
                <w:sz w:val="24"/>
                <w:szCs w:val="24"/>
              </w:rPr>
              <w:t>，，</w:t>
            </w:r>
            <w:r>
              <w:rPr>
                <w:color w:val="333333"/>
                <w:spacing w:val="-6"/>
                <w:sz w:val="24"/>
                <w:szCs w:val="24"/>
              </w:rPr>
              <w:t>河虾水分：一级品≤28%，</w:t>
            </w:r>
          </w:p>
          <w:p w14:paraId="033F282D">
            <w:pPr>
              <w:spacing w:line="415" w:lineRule="auto"/>
              <w:rPr>
                <w:rFonts w:ascii="Arial"/>
                <w:sz w:val="21"/>
              </w:rPr>
            </w:pPr>
          </w:p>
          <w:p w14:paraId="51FA6ED4">
            <w:pPr>
              <w:pStyle w:val="6"/>
              <w:spacing w:before="79" w:line="221" w:lineRule="auto"/>
              <w:ind w:left="941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二级品≤32%，三级品≤35%。</w:t>
            </w:r>
          </w:p>
        </w:tc>
      </w:tr>
      <w:tr w14:paraId="19668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6143" w:type="dxa"/>
            <w:gridSpan w:val="3"/>
            <w:vMerge w:val="restart"/>
            <w:tcBorders>
              <w:top w:val="nil"/>
              <w:bottom w:val="nil"/>
            </w:tcBorders>
            <w:vAlign w:val="top"/>
          </w:tcPr>
          <w:p w14:paraId="5CC5B6B2">
            <w:pPr>
              <w:pStyle w:val="6"/>
              <w:spacing w:before="163" w:line="219" w:lineRule="auto"/>
              <w:ind w:left="720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河虾</w:t>
            </w:r>
            <w:r>
              <w:rPr>
                <w:spacing w:val="-3"/>
                <w:sz w:val="30"/>
                <w:szCs w:val="30"/>
              </w:rPr>
              <w:t xml:space="preserve">       </w:t>
            </w:r>
            <w:r>
              <w:rPr>
                <w:b/>
                <w:bCs/>
                <w:spacing w:val="-3"/>
                <w:sz w:val="30"/>
                <w:szCs w:val="30"/>
              </w:rPr>
              <w:t>干鱿鱼</w:t>
            </w:r>
            <w:r>
              <w:rPr>
                <w:spacing w:val="2"/>
                <w:sz w:val="30"/>
                <w:szCs w:val="30"/>
              </w:rPr>
              <w:t xml:space="preserve">         </w:t>
            </w:r>
            <w:r>
              <w:rPr>
                <w:b/>
                <w:bCs/>
                <w:spacing w:val="-3"/>
                <w:sz w:val="30"/>
                <w:szCs w:val="30"/>
              </w:rPr>
              <w:t>干墨鱼</w:t>
            </w:r>
          </w:p>
        </w:tc>
        <w:tc>
          <w:tcPr>
            <w:tcW w:w="1229" w:type="dxa"/>
            <w:vMerge w:val="continue"/>
            <w:tcBorders>
              <w:top w:val="nil"/>
              <w:bottom w:val="nil"/>
            </w:tcBorders>
            <w:vAlign w:val="top"/>
          </w:tcPr>
          <w:p w14:paraId="57DA6BC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EA42057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Merge w:val="continue"/>
            <w:tcBorders>
              <w:top w:val="nil"/>
            </w:tcBorders>
            <w:vAlign w:val="top"/>
          </w:tcPr>
          <w:p w14:paraId="6E365185">
            <w:pPr>
              <w:rPr>
                <w:rFonts w:ascii="Arial"/>
                <w:sz w:val="21"/>
              </w:rPr>
            </w:pPr>
          </w:p>
        </w:tc>
      </w:tr>
      <w:tr w14:paraId="4BD795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6143" w:type="dxa"/>
            <w:gridSpan w:val="3"/>
            <w:vMerge w:val="continue"/>
            <w:tcBorders>
              <w:top w:val="nil"/>
            </w:tcBorders>
            <w:vAlign w:val="top"/>
          </w:tcPr>
          <w:p w14:paraId="6139A981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 w14:paraId="2A6C91A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5D22F8EE">
            <w:pPr>
              <w:pStyle w:val="6"/>
              <w:spacing w:before="167" w:line="219" w:lineRule="auto"/>
              <w:ind w:left="153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Align w:val="top"/>
          </w:tcPr>
          <w:p w14:paraId="20B49971">
            <w:pPr>
              <w:pStyle w:val="6"/>
              <w:spacing w:before="120" w:line="219" w:lineRule="auto"/>
              <w:ind w:left="339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无光泽、潮、霉变、异味、有杂质，长虫</w:t>
            </w:r>
          </w:p>
        </w:tc>
      </w:tr>
      <w:tr w14:paraId="42F99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2042" w:type="dxa"/>
            <w:tcBorders>
              <w:right w:val="nil"/>
            </w:tcBorders>
            <w:vAlign w:val="top"/>
          </w:tcPr>
          <w:p w14:paraId="40B1F001">
            <w:pPr>
              <w:spacing w:before="151" w:line="1250" w:lineRule="exact"/>
              <w:ind w:firstLine="107"/>
            </w:pPr>
            <w:r>
              <w:rPr>
                <w:position w:val="-24"/>
              </w:rPr>
              <w:drawing>
                <wp:inline distT="0" distB="0" distL="0" distR="0">
                  <wp:extent cx="1173480" cy="793115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793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9" w:type="dxa"/>
            <w:tcBorders>
              <w:left w:val="nil"/>
              <w:right w:val="nil"/>
            </w:tcBorders>
            <w:vAlign w:val="top"/>
          </w:tcPr>
          <w:p w14:paraId="38AF2C51">
            <w:pPr>
              <w:spacing w:before="151" w:line="1250" w:lineRule="exact"/>
              <w:ind w:firstLine="79"/>
            </w:pPr>
            <w:r>
              <w:rPr>
                <w:position w:val="-24"/>
              </w:rPr>
              <w:drawing>
                <wp:inline distT="0" distB="0" distL="0" distR="0">
                  <wp:extent cx="1172845" cy="793115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793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  <w:tcBorders>
              <w:left w:val="nil"/>
            </w:tcBorders>
            <w:vAlign w:val="top"/>
          </w:tcPr>
          <w:p w14:paraId="387B6C6D">
            <w:pPr>
              <w:spacing w:before="151" w:line="1250" w:lineRule="exact"/>
              <w:ind w:firstLine="79"/>
            </w:pPr>
            <w:r>
              <w:rPr>
                <w:position w:val="-24"/>
              </w:rPr>
              <w:drawing>
                <wp:inline distT="0" distB="0" distL="0" distR="0">
                  <wp:extent cx="1172845" cy="793115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793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  <w:vAlign w:val="top"/>
          </w:tcPr>
          <w:p w14:paraId="751E2C9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3D174822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Align w:val="top"/>
          </w:tcPr>
          <w:p w14:paraId="64951B44">
            <w:pPr>
              <w:pStyle w:val="6"/>
              <w:spacing w:before="117" w:line="329" w:lineRule="auto"/>
              <w:ind w:left="116" w:right="108" w:firstLine="103"/>
              <w:jc w:val="both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符合我公司报单品种的形状和大小、干燥饱</w:t>
            </w:r>
            <w:r>
              <w:rPr>
                <w:color w:val="333333"/>
                <w:spacing w:val="3"/>
                <w:sz w:val="24"/>
                <w:szCs w:val="24"/>
              </w:rPr>
              <w:t xml:space="preserve">  </w:t>
            </w:r>
            <w:r>
              <w:rPr>
                <w:color w:val="333333"/>
                <w:spacing w:val="1"/>
                <w:sz w:val="24"/>
                <w:szCs w:val="24"/>
              </w:rPr>
              <w:t>满：粉状、颗粒状等相应形状，粉状香辛料-</w:t>
            </w:r>
            <w:r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3"/>
                <w:sz w:val="24"/>
                <w:szCs w:val="24"/>
              </w:rPr>
              <w:t>颗粒均匀，无杂质，干燥无结块；符合应有品</w:t>
            </w:r>
          </w:p>
        </w:tc>
      </w:tr>
    </w:tbl>
    <w:p w14:paraId="67D79DEA">
      <w:pPr>
        <w:rPr>
          <w:rFonts w:ascii="Arial"/>
          <w:sz w:val="21"/>
        </w:rPr>
      </w:pPr>
    </w:p>
    <w:p w14:paraId="3E2C6F4E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2B318E3D">
      <w:pPr>
        <w:spacing w:line="995" w:lineRule="exact"/>
        <w:ind w:firstLine="8"/>
      </w:pPr>
      <w:r>
        <w:pict>
          <v:shape id="_x0000_s1031" o:spid="_x0000_s1031" style="position:absolute;left:0pt;margin-left:0pt;margin-top:57.8pt;height:0.75pt;width:728.5pt;z-index:251664384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11C63965">
      <w:pPr>
        <w:spacing w:line="177" w:lineRule="exact"/>
      </w:pPr>
    </w:p>
    <w:tbl>
      <w:tblPr>
        <w:tblStyle w:val="5"/>
        <w:tblW w:w="13841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9"/>
        <w:gridCol w:w="1988"/>
        <w:gridCol w:w="2136"/>
        <w:gridCol w:w="1229"/>
        <w:gridCol w:w="1484"/>
        <w:gridCol w:w="4985"/>
      </w:tblGrid>
      <w:tr w14:paraId="50F01C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2019" w:type="dxa"/>
            <w:vMerge w:val="restart"/>
            <w:tcBorders>
              <w:bottom w:val="nil"/>
              <w:right w:val="nil"/>
            </w:tcBorders>
            <w:vAlign w:val="top"/>
          </w:tcPr>
          <w:p w14:paraId="6D795E34">
            <w:pPr>
              <w:pStyle w:val="6"/>
              <w:spacing w:before="167" w:line="219" w:lineRule="auto"/>
              <w:ind w:left="726"/>
              <w:rPr>
                <w:sz w:val="30"/>
                <w:szCs w:val="30"/>
              </w:rPr>
            </w:pPr>
            <w:r>
              <w:rPr>
                <w:b/>
                <w:bCs/>
                <w:spacing w:val="-12"/>
                <w:sz w:val="30"/>
                <w:szCs w:val="30"/>
              </w:rPr>
              <w:t>八角</w:t>
            </w:r>
          </w:p>
          <w:p w14:paraId="008FDCC7">
            <w:pPr>
              <w:spacing w:line="290" w:lineRule="auto"/>
              <w:rPr>
                <w:rFonts w:ascii="Arial"/>
                <w:sz w:val="21"/>
              </w:rPr>
            </w:pPr>
          </w:p>
          <w:p w14:paraId="091D86E6">
            <w:pPr>
              <w:spacing w:line="291" w:lineRule="auto"/>
              <w:rPr>
                <w:rFonts w:ascii="Arial"/>
                <w:sz w:val="21"/>
              </w:rPr>
            </w:pPr>
          </w:p>
          <w:p w14:paraId="73A0C815">
            <w:pPr>
              <w:spacing w:line="291" w:lineRule="auto"/>
              <w:rPr>
                <w:rFonts w:ascii="Arial"/>
                <w:sz w:val="21"/>
              </w:rPr>
            </w:pPr>
          </w:p>
          <w:p w14:paraId="6D298555">
            <w:pPr>
              <w:spacing w:line="1877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F6D940">
            <w:pPr>
              <w:pStyle w:val="6"/>
              <w:spacing w:before="321" w:line="220" w:lineRule="auto"/>
              <w:ind w:left="57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花椒粒</w:t>
            </w:r>
          </w:p>
          <w:p w14:paraId="142DD658">
            <w:pPr>
              <w:spacing w:line="250" w:lineRule="auto"/>
              <w:rPr>
                <w:rFonts w:ascii="Arial"/>
                <w:sz w:val="21"/>
              </w:rPr>
            </w:pPr>
          </w:p>
          <w:p w14:paraId="7546A2EE">
            <w:pPr>
              <w:spacing w:line="1877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EC748E">
            <w:pPr>
              <w:pStyle w:val="6"/>
              <w:spacing w:before="321" w:line="221" w:lineRule="auto"/>
              <w:ind w:left="575"/>
              <w:rPr>
                <w:sz w:val="30"/>
                <w:szCs w:val="30"/>
              </w:rPr>
            </w:pPr>
            <w:r>
              <w:rPr>
                <w:b/>
                <w:bCs/>
                <w:spacing w:val="-12"/>
                <w:sz w:val="30"/>
                <w:szCs w:val="30"/>
              </w:rPr>
              <w:t>丁香</w:t>
            </w:r>
          </w:p>
        </w:tc>
        <w:tc>
          <w:tcPr>
            <w:tcW w:w="1988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 w14:paraId="3B718F70">
            <w:pPr>
              <w:pStyle w:val="6"/>
              <w:spacing w:before="168" w:line="219" w:lineRule="auto"/>
              <w:ind w:left="666"/>
              <w:rPr>
                <w:sz w:val="30"/>
                <w:szCs w:val="30"/>
              </w:rPr>
            </w:pPr>
            <w:r>
              <w:rPr>
                <w:b/>
                <w:bCs/>
                <w:spacing w:val="-11"/>
                <w:sz w:val="30"/>
                <w:szCs w:val="30"/>
              </w:rPr>
              <w:t>香叶</w:t>
            </w:r>
          </w:p>
          <w:p w14:paraId="610C9567">
            <w:pPr>
              <w:spacing w:line="300" w:lineRule="auto"/>
              <w:rPr>
                <w:rFonts w:ascii="Arial"/>
                <w:sz w:val="21"/>
              </w:rPr>
            </w:pPr>
          </w:p>
          <w:p w14:paraId="46E935CF">
            <w:pPr>
              <w:spacing w:line="300" w:lineRule="auto"/>
              <w:rPr>
                <w:rFonts w:ascii="Arial"/>
                <w:sz w:val="21"/>
              </w:rPr>
            </w:pPr>
          </w:p>
          <w:p w14:paraId="0FA1BB4D">
            <w:pPr>
              <w:spacing w:line="300" w:lineRule="auto"/>
              <w:rPr>
                <w:rFonts w:ascii="Arial"/>
                <w:sz w:val="21"/>
              </w:rPr>
            </w:pPr>
          </w:p>
          <w:p w14:paraId="7EA3BEF2">
            <w:pPr>
              <w:spacing w:line="1831" w:lineRule="exact"/>
              <w:ind w:firstLine="102"/>
            </w:pPr>
            <w:r>
              <w:rPr>
                <w:position w:val="-36"/>
              </w:rPr>
              <w:drawing>
                <wp:inline distT="0" distB="0" distL="0" distR="0">
                  <wp:extent cx="1172845" cy="1162685"/>
                  <wp:effectExtent l="0" t="0" r="0" b="0"/>
                  <wp:docPr id="56" name="IM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 56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62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BEAE4B">
            <w:pPr>
              <w:rPr>
                <w:rFonts w:ascii="Arial"/>
                <w:sz w:val="21"/>
              </w:rPr>
            </w:pPr>
          </w:p>
          <w:p w14:paraId="037740CD">
            <w:pPr>
              <w:pStyle w:val="6"/>
              <w:spacing w:before="97" w:line="219" w:lineRule="auto"/>
              <w:ind w:left="666"/>
              <w:rPr>
                <w:sz w:val="30"/>
                <w:szCs w:val="30"/>
              </w:rPr>
            </w:pPr>
            <w:r>
              <w:rPr>
                <w:b/>
                <w:bCs/>
                <w:spacing w:val="-11"/>
                <w:sz w:val="30"/>
                <w:szCs w:val="30"/>
              </w:rPr>
              <w:t>桂皮</w:t>
            </w:r>
          </w:p>
          <w:p w14:paraId="2F4CD1A0">
            <w:pPr>
              <w:spacing w:line="251" w:lineRule="auto"/>
              <w:rPr>
                <w:rFonts w:ascii="Arial"/>
                <w:sz w:val="21"/>
              </w:rPr>
            </w:pPr>
          </w:p>
          <w:p w14:paraId="444D247E">
            <w:pPr>
              <w:spacing w:line="1877" w:lineRule="exact"/>
              <w:ind w:firstLine="56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58" name="IM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 5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AC288E">
            <w:pPr>
              <w:pStyle w:val="6"/>
              <w:spacing w:before="321" w:line="221" w:lineRule="auto"/>
              <w:ind w:left="520"/>
              <w:rPr>
                <w:sz w:val="30"/>
                <w:szCs w:val="30"/>
              </w:rPr>
            </w:pPr>
            <w:r>
              <w:rPr>
                <w:b/>
                <w:bCs/>
                <w:spacing w:val="-9"/>
                <w:sz w:val="30"/>
                <w:szCs w:val="30"/>
              </w:rPr>
              <w:t>小茴香</w:t>
            </w:r>
          </w:p>
        </w:tc>
        <w:tc>
          <w:tcPr>
            <w:tcW w:w="2136" w:type="dxa"/>
            <w:vMerge w:val="restart"/>
            <w:tcBorders>
              <w:left w:val="nil"/>
              <w:bottom w:val="nil"/>
            </w:tcBorders>
            <w:vAlign w:val="top"/>
          </w:tcPr>
          <w:p w14:paraId="5A929297">
            <w:pPr>
              <w:pStyle w:val="6"/>
              <w:spacing w:before="168" w:line="219" w:lineRule="auto"/>
              <w:ind w:left="826"/>
              <w:rPr>
                <w:sz w:val="30"/>
                <w:szCs w:val="30"/>
              </w:rPr>
            </w:pPr>
            <w:r>
              <w:rPr>
                <w:b/>
                <w:bCs/>
                <w:spacing w:val="-31"/>
                <w:sz w:val="30"/>
                <w:szCs w:val="30"/>
              </w:rPr>
              <w:t>白蔻</w:t>
            </w:r>
          </w:p>
          <w:p w14:paraId="07AC8689">
            <w:pPr>
              <w:spacing w:line="290" w:lineRule="auto"/>
              <w:rPr>
                <w:rFonts w:ascii="Arial"/>
                <w:sz w:val="21"/>
              </w:rPr>
            </w:pPr>
          </w:p>
          <w:p w14:paraId="6F2F9319">
            <w:pPr>
              <w:spacing w:line="290" w:lineRule="auto"/>
              <w:rPr>
                <w:rFonts w:ascii="Arial"/>
                <w:sz w:val="21"/>
              </w:rPr>
            </w:pPr>
          </w:p>
          <w:p w14:paraId="548296B5">
            <w:pPr>
              <w:spacing w:line="291" w:lineRule="auto"/>
              <w:rPr>
                <w:rFonts w:ascii="Arial"/>
                <w:sz w:val="21"/>
              </w:rPr>
            </w:pPr>
          </w:p>
          <w:p w14:paraId="1FD31E64">
            <w:pPr>
              <w:spacing w:line="1877" w:lineRule="exact"/>
              <w:ind w:firstLine="123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60" name="IM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 60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9B8D11">
            <w:pPr>
              <w:pStyle w:val="6"/>
              <w:spacing w:before="322" w:line="219" w:lineRule="auto"/>
              <w:ind w:left="785"/>
              <w:rPr>
                <w:sz w:val="30"/>
                <w:szCs w:val="30"/>
              </w:rPr>
            </w:pPr>
            <w:r>
              <w:rPr>
                <w:b/>
                <w:bCs/>
                <w:spacing w:val="-11"/>
                <w:sz w:val="30"/>
                <w:szCs w:val="30"/>
              </w:rPr>
              <w:t>草果</w:t>
            </w:r>
          </w:p>
          <w:p w14:paraId="5D964636">
            <w:pPr>
              <w:spacing w:line="251" w:lineRule="auto"/>
              <w:rPr>
                <w:rFonts w:ascii="Arial"/>
                <w:sz w:val="21"/>
              </w:rPr>
            </w:pPr>
          </w:p>
          <w:p w14:paraId="72A3B48B">
            <w:pPr>
              <w:spacing w:line="1877" w:lineRule="exact"/>
              <w:ind w:firstLine="34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62" name="IM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 6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95B8D5">
            <w:pPr>
              <w:pStyle w:val="6"/>
              <w:spacing w:before="321" w:line="220" w:lineRule="auto"/>
              <w:ind w:left="634"/>
              <w:rPr>
                <w:sz w:val="30"/>
                <w:szCs w:val="30"/>
              </w:rPr>
            </w:pPr>
            <w:r>
              <w:rPr>
                <w:b/>
                <w:bCs/>
                <w:spacing w:val="-11"/>
                <w:sz w:val="30"/>
                <w:szCs w:val="30"/>
              </w:rPr>
              <w:t>香果</w:t>
            </w: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 w14:paraId="38B644AF">
            <w:pPr>
              <w:spacing w:line="345" w:lineRule="auto"/>
              <w:rPr>
                <w:rFonts w:ascii="Arial"/>
                <w:sz w:val="21"/>
              </w:rPr>
            </w:pPr>
          </w:p>
          <w:p w14:paraId="36AA4230">
            <w:pPr>
              <w:spacing w:line="345" w:lineRule="auto"/>
              <w:rPr>
                <w:rFonts w:ascii="Arial"/>
                <w:sz w:val="21"/>
              </w:rPr>
            </w:pPr>
          </w:p>
          <w:p w14:paraId="74939D9D">
            <w:pPr>
              <w:pStyle w:val="6"/>
              <w:spacing w:before="97" w:line="220" w:lineRule="auto"/>
              <w:ind w:left="326"/>
              <w:rPr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>香料</w:t>
            </w:r>
          </w:p>
        </w:tc>
        <w:tc>
          <w:tcPr>
            <w:tcW w:w="1484" w:type="dxa"/>
            <w:vAlign w:val="top"/>
          </w:tcPr>
          <w:p w14:paraId="00AA0CC8">
            <w:pPr>
              <w:pStyle w:val="6"/>
              <w:spacing w:before="168" w:line="219" w:lineRule="auto"/>
              <w:ind w:left="30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5" w:type="dxa"/>
            <w:vAlign w:val="top"/>
          </w:tcPr>
          <w:p w14:paraId="6DE0D478">
            <w:pPr>
              <w:pStyle w:val="6"/>
              <w:spacing w:before="121" w:line="351" w:lineRule="auto"/>
              <w:ind w:left="120" w:right="49" w:firstLine="37"/>
              <w:jc w:val="both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种的色泽和香味（例如：八角-色泽棕红；桂</w:t>
            </w:r>
            <w:r>
              <w:rPr>
                <w:color w:val="333333"/>
                <w:spacing w:val="4"/>
                <w:sz w:val="24"/>
                <w:szCs w:val="24"/>
              </w:rPr>
              <w:t xml:space="preserve">  </w:t>
            </w:r>
            <w:r>
              <w:rPr>
                <w:color w:val="333333"/>
                <w:spacing w:val="-3"/>
                <w:sz w:val="24"/>
                <w:szCs w:val="24"/>
              </w:rPr>
              <w:t>皮-皮面青灰透淡棕色，腹面棕色；豆蔻-卵圆</w:t>
            </w:r>
            <w:r>
              <w:rPr>
                <w:color w:val="333333"/>
                <w:spacing w:val="13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11"/>
                <w:sz w:val="24"/>
                <w:szCs w:val="24"/>
              </w:rPr>
              <w:t>或椭圆形，表面灰棕色或灰黄色；茴香色灰绿；</w:t>
            </w:r>
          </w:p>
          <w:p w14:paraId="71E9893D">
            <w:pPr>
              <w:pStyle w:val="6"/>
              <w:spacing w:before="34" w:line="219" w:lineRule="auto"/>
              <w:ind w:left="578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花椒-色鲜红）无霉变，水分≤14%。</w:t>
            </w:r>
          </w:p>
        </w:tc>
      </w:tr>
      <w:tr w14:paraId="0F2F1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4" w:hRule="atLeast"/>
        </w:trPr>
        <w:tc>
          <w:tcPr>
            <w:tcW w:w="2019" w:type="dxa"/>
            <w:vMerge w:val="continue"/>
            <w:tcBorders>
              <w:top w:val="nil"/>
              <w:right w:val="nil"/>
            </w:tcBorders>
            <w:vAlign w:val="top"/>
          </w:tcPr>
          <w:p w14:paraId="2F5862C4"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 w14:paraId="2CB2651F">
            <w:pPr>
              <w:rPr>
                <w:rFonts w:ascii="Arial"/>
                <w:sz w:val="21"/>
              </w:rPr>
            </w:pPr>
          </w:p>
        </w:tc>
        <w:tc>
          <w:tcPr>
            <w:tcW w:w="2136" w:type="dxa"/>
            <w:vMerge w:val="continue"/>
            <w:tcBorders>
              <w:top w:val="nil"/>
              <w:left w:val="nil"/>
            </w:tcBorders>
            <w:vAlign w:val="top"/>
          </w:tcPr>
          <w:p w14:paraId="1ACB6317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 w14:paraId="0BF925D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4AAE926B">
            <w:pPr>
              <w:pStyle w:val="6"/>
              <w:spacing w:before="164" w:line="219" w:lineRule="auto"/>
              <w:ind w:left="153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Align w:val="top"/>
          </w:tcPr>
          <w:p w14:paraId="77F46808">
            <w:pPr>
              <w:pStyle w:val="6"/>
              <w:spacing w:before="116" w:line="347" w:lineRule="auto"/>
              <w:ind w:left="218" w:right="108" w:hanging="102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潮、有虫蛀、霉变、异味、污染、杂质，不具</w:t>
            </w:r>
            <w:r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1"/>
                <w:sz w:val="24"/>
                <w:szCs w:val="24"/>
              </w:rPr>
              <w:t>有该原料应有的光泽、天然芳香味或辛辣味</w:t>
            </w:r>
          </w:p>
        </w:tc>
      </w:tr>
    </w:tbl>
    <w:p w14:paraId="695877A2">
      <w:pPr>
        <w:rPr>
          <w:rFonts w:ascii="Arial"/>
          <w:sz w:val="21"/>
        </w:rPr>
      </w:pPr>
    </w:p>
    <w:p w14:paraId="405BE043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283BA6B8">
      <w:pPr>
        <w:spacing w:line="995" w:lineRule="exact"/>
        <w:ind w:firstLine="8"/>
      </w:pPr>
    </w:p>
    <w:p w14:paraId="0F71D088">
      <w:pPr>
        <w:spacing w:line="160" w:lineRule="exact"/>
      </w:pPr>
    </w:p>
    <w:tbl>
      <w:tblPr>
        <w:tblStyle w:val="5"/>
        <w:tblW w:w="1457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6"/>
        <w:gridCol w:w="2015"/>
        <w:gridCol w:w="2010"/>
        <w:gridCol w:w="2115"/>
        <w:gridCol w:w="1230"/>
        <w:gridCol w:w="1485"/>
        <w:gridCol w:w="4982"/>
        <w:gridCol w:w="367"/>
      </w:tblGrid>
      <w:tr w14:paraId="10877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443" w:hRule="atLeast"/>
        </w:trPr>
        <w:tc>
          <w:tcPr>
            <w:tcW w:w="366" w:type="dxa"/>
            <w:tcBorders>
              <w:top w:val="single" w:color="000000" w:sz="4" w:space="0"/>
              <w:left w:val="nil"/>
              <w:bottom w:val="nil"/>
            </w:tcBorders>
            <w:vAlign w:val="top"/>
          </w:tcPr>
          <w:p w14:paraId="7C531E6A">
            <w:pPr>
              <w:rPr>
                <w:rFonts w:ascii="Arial"/>
                <w:sz w:val="21"/>
              </w:rPr>
            </w:pPr>
          </w:p>
        </w:tc>
        <w:tc>
          <w:tcPr>
            <w:tcW w:w="2015" w:type="dxa"/>
            <w:tcBorders>
              <w:right w:val="nil"/>
            </w:tcBorders>
            <w:vAlign w:val="top"/>
          </w:tcPr>
          <w:p w14:paraId="39785214">
            <w:pPr>
              <w:spacing w:before="165" w:line="1877" w:lineRule="exact"/>
              <w:ind w:firstLine="105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66" name="IM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 6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75B22E">
            <w:pPr>
              <w:pStyle w:val="6"/>
              <w:spacing w:before="321" w:line="220" w:lineRule="auto"/>
              <w:ind w:left="570"/>
              <w:rPr>
                <w:sz w:val="30"/>
                <w:szCs w:val="30"/>
              </w:rPr>
            </w:pPr>
            <w:r>
              <w:rPr>
                <w:b/>
                <w:bCs/>
                <w:spacing w:val="-11"/>
                <w:sz w:val="30"/>
                <w:szCs w:val="30"/>
              </w:rPr>
              <w:t>枸杞</w:t>
            </w:r>
          </w:p>
          <w:p w14:paraId="75A594E1">
            <w:pPr>
              <w:spacing w:line="250" w:lineRule="auto"/>
              <w:rPr>
                <w:rFonts w:ascii="Arial"/>
                <w:sz w:val="21"/>
              </w:rPr>
            </w:pPr>
          </w:p>
          <w:p w14:paraId="59DA0B97">
            <w:pPr>
              <w:spacing w:line="1877" w:lineRule="exact"/>
              <w:ind w:firstLine="105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0D0BA3">
            <w:pPr>
              <w:pStyle w:val="6"/>
              <w:spacing w:before="322" w:line="219" w:lineRule="auto"/>
              <w:ind w:left="718"/>
              <w:rPr>
                <w:sz w:val="30"/>
                <w:szCs w:val="30"/>
              </w:rPr>
            </w:pPr>
            <w:r>
              <w:rPr>
                <w:b/>
                <w:bCs/>
                <w:spacing w:val="-9"/>
                <w:sz w:val="30"/>
                <w:szCs w:val="30"/>
              </w:rPr>
              <w:t>甘草</w:t>
            </w:r>
          </w:p>
          <w:p w14:paraId="7CFFD26D">
            <w:pPr>
              <w:spacing w:line="251" w:lineRule="auto"/>
              <w:rPr>
                <w:rFonts w:ascii="Arial"/>
                <w:sz w:val="21"/>
              </w:rPr>
            </w:pPr>
          </w:p>
          <w:p w14:paraId="0DF5D17E">
            <w:pPr>
              <w:spacing w:line="1877" w:lineRule="exact"/>
              <w:ind w:firstLine="105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70" name="IM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 70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85DAE">
            <w:pPr>
              <w:pStyle w:val="6"/>
              <w:spacing w:before="322" w:line="219" w:lineRule="auto"/>
              <w:ind w:left="720"/>
              <w:rPr>
                <w:sz w:val="30"/>
                <w:szCs w:val="30"/>
              </w:rPr>
            </w:pPr>
            <w:r>
              <w:rPr>
                <w:b/>
                <w:bCs/>
                <w:spacing w:val="-10"/>
                <w:sz w:val="30"/>
                <w:szCs w:val="30"/>
              </w:rPr>
              <w:t>党参</w:t>
            </w:r>
          </w:p>
        </w:tc>
        <w:tc>
          <w:tcPr>
            <w:tcW w:w="2010" w:type="dxa"/>
            <w:tcBorders>
              <w:left w:val="nil"/>
              <w:right w:val="nil"/>
            </w:tcBorders>
            <w:vAlign w:val="top"/>
          </w:tcPr>
          <w:p w14:paraId="1A9EFF66">
            <w:pPr>
              <w:spacing w:before="165" w:line="1877" w:lineRule="exact"/>
              <w:ind w:firstLine="58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72" name="IM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 72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54D793">
            <w:pPr>
              <w:pStyle w:val="6"/>
              <w:spacing w:before="321" w:line="220" w:lineRule="auto"/>
              <w:ind w:left="520"/>
              <w:rPr>
                <w:sz w:val="30"/>
                <w:szCs w:val="30"/>
              </w:rPr>
            </w:pPr>
            <w:r>
              <w:rPr>
                <w:b/>
                <w:bCs/>
                <w:spacing w:val="-9"/>
                <w:sz w:val="30"/>
                <w:szCs w:val="30"/>
              </w:rPr>
              <w:t>天麻片</w:t>
            </w:r>
          </w:p>
          <w:p w14:paraId="0032A990">
            <w:pPr>
              <w:spacing w:line="250" w:lineRule="auto"/>
              <w:rPr>
                <w:rFonts w:ascii="Arial"/>
                <w:sz w:val="21"/>
              </w:rPr>
            </w:pPr>
          </w:p>
          <w:p w14:paraId="26103194">
            <w:pPr>
              <w:spacing w:line="1877" w:lineRule="exact"/>
              <w:ind w:firstLine="104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74" name="IM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 74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81FEF8">
            <w:pPr>
              <w:pStyle w:val="6"/>
              <w:spacing w:before="321" w:line="220" w:lineRule="auto"/>
              <w:ind w:left="713"/>
              <w:rPr>
                <w:sz w:val="30"/>
                <w:szCs w:val="30"/>
              </w:rPr>
            </w:pPr>
            <w:r>
              <w:rPr>
                <w:b/>
                <w:bCs/>
                <w:spacing w:val="-33"/>
                <w:sz w:val="30"/>
                <w:szCs w:val="30"/>
              </w:rPr>
              <w:t>良姜</w:t>
            </w:r>
          </w:p>
          <w:p w14:paraId="242E9086">
            <w:pPr>
              <w:spacing w:line="250" w:lineRule="auto"/>
              <w:rPr>
                <w:rFonts w:ascii="Arial"/>
                <w:sz w:val="21"/>
              </w:rPr>
            </w:pPr>
          </w:p>
          <w:p w14:paraId="198BE822">
            <w:pPr>
              <w:spacing w:line="1877" w:lineRule="exact"/>
              <w:ind w:firstLine="104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76" name="IM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 7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D4D61E">
            <w:pPr>
              <w:pStyle w:val="6"/>
              <w:spacing w:before="322" w:line="219" w:lineRule="auto"/>
              <w:ind w:left="684"/>
              <w:rPr>
                <w:sz w:val="30"/>
                <w:szCs w:val="30"/>
              </w:rPr>
            </w:pPr>
            <w:r>
              <w:rPr>
                <w:b/>
                <w:bCs/>
                <w:spacing w:val="-19"/>
                <w:sz w:val="30"/>
                <w:szCs w:val="30"/>
              </w:rPr>
              <w:t>当归</w:t>
            </w:r>
          </w:p>
        </w:tc>
        <w:tc>
          <w:tcPr>
            <w:tcW w:w="2115" w:type="dxa"/>
            <w:tcBorders>
              <w:left w:val="nil"/>
            </w:tcBorders>
            <w:vAlign w:val="top"/>
          </w:tcPr>
          <w:p w14:paraId="5EAA4863">
            <w:pPr>
              <w:spacing w:before="165" w:line="1874" w:lineRule="exact"/>
              <w:ind w:firstLine="57"/>
            </w:pPr>
            <w:r>
              <w:rPr>
                <w:position w:val="-37"/>
              </w:rPr>
              <w:drawing>
                <wp:inline distT="0" distB="0" distL="0" distR="0">
                  <wp:extent cx="1172845" cy="1189990"/>
                  <wp:effectExtent l="0" t="0" r="0" b="0"/>
                  <wp:docPr id="78" name="IM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 7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0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E0AF8F">
            <w:pPr>
              <w:pStyle w:val="6"/>
              <w:spacing w:before="324" w:line="220" w:lineRule="auto"/>
              <w:ind w:left="613"/>
              <w:rPr>
                <w:sz w:val="30"/>
                <w:szCs w:val="30"/>
              </w:rPr>
            </w:pPr>
            <w:r>
              <w:rPr>
                <w:b/>
                <w:bCs/>
                <w:spacing w:val="-8"/>
                <w:sz w:val="30"/>
                <w:szCs w:val="30"/>
              </w:rPr>
              <w:t>罗汉果</w:t>
            </w:r>
          </w:p>
          <w:p w14:paraId="297BD3BF">
            <w:pPr>
              <w:spacing w:line="250" w:lineRule="auto"/>
              <w:rPr>
                <w:rFonts w:ascii="Arial"/>
                <w:sz w:val="21"/>
              </w:rPr>
            </w:pPr>
          </w:p>
          <w:p w14:paraId="5A529538">
            <w:pPr>
              <w:spacing w:line="1877" w:lineRule="exact"/>
              <w:ind w:firstLine="102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80" name="IM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 80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5F6177">
            <w:pPr>
              <w:pStyle w:val="6"/>
              <w:spacing w:before="322" w:line="219" w:lineRule="auto"/>
              <w:ind w:left="761"/>
              <w:rPr>
                <w:sz w:val="30"/>
                <w:szCs w:val="30"/>
              </w:rPr>
            </w:pPr>
            <w:r>
              <w:rPr>
                <w:b/>
                <w:bCs/>
                <w:spacing w:val="-9"/>
                <w:sz w:val="30"/>
                <w:szCs w:val="30"/>
              </w:rPr>
              <w:t>黄芪</w:t>
            </w:r>
          </w:p>
          <w:p w14:paraId="183DBC6D">
            <w:pPr>
              <w:spacing w:line="251" w:lineRule="auto"/>
              <w:rPr>
                <w:rFonts w:ascii="Arial"/>
                <w:sz w:val="21"/>
              </w:rPr>
            </w:pPr>
          </w:p>
          <w:p w14:paraId="4A2FECFE">
            <w:pPr>
              <w:spacing w:line="1877" w:lineRule="exact"/>
              <w:ind w:firstLine="102"/>
            </w:pPr>
            <w:r>
              <w:rPr>
                <w:position w:val="-37"/>
              </w:rPr>
              <w:drawing>
                <wp:inline distT="0" distB="0" distL="0" distR="0">
                  <wp:extent cx="1172845" cy="1191260"/>
                  <wp:effectExtent l="0" t="0" r="0" b="0"/>
                  <wp:docPr id="82" name="IM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 82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79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F959FA">
            <w:pPr>
              <w:pStyle w:val="6"/>
              <w:spacing w:before="322" w:line="222" w:lineRule="auto"/>
              <w:ind w:left="773"/>
              <w:rPr>
                <w:sz w:val="30"/>
                <w:szCs w:val="30"/>
              </w:rPr>
            </w:pPr>
            <w:r>
              <w:rPr>
                <w:b/>
                <w:bCs/>
                <w:spacing w:val="-15"/>
                <w:sz w:val="30"/>
                <w:szCs w:val="30"/>
              </w:rPr>
              <w:t>百合</w:t>
            </w:r>
          </w:p>
        </w:tc>
        <w:tc>
          <w:tcPr>
            <w:tcW w:w="1230" w:type="dxa"/>
            <w:vAlign w:val="top"/>
          </w:tcPr>
          <w:p w14:paraId="6BBAC655">
            <w:pPr>
              <w:spacing w:line="242" w:lineRule="auto"/>
              <w:rPr>
                <w:rFonts w:ascii="Arial"/>
                <w:sz w:val="21"/>
              </w:rPr>
            </w:pPr>
          </w:p>
          <w:p w14:paraId="73A5FA42">
            <w:pPr>
              <w:spacing w:line="242" w:lineRule="auto"/>
              <w:rPr>
                <w:rFonts w:ascii="Arial"/>
                <w:sz w:val="21"/>
              </w:rPr>
            </w:pPr>
          </w:p>
          <w:p w14:paraId="32D2D911">
            <w:pPr>
              <w:spacing w:line="243" w:lineRule="auto"/>
              <w:rPr>
                <w:rFonts w:ascii="Arial"/>
                <w:sz w:val="21"/>
              </w:rPr>
            </w:pPr>
          </w:p>
          <w:p w14:paraId="290E7904">
            <w:pPr>
              <w:spacing w:line="243" w:lineRule="auto"/>
              <w:rPr>
                <w:rFonts w:ascii="Arial"/>
                <w:sz w:val="21"/>
              </w:rPr>
            </w:pPr>
          </w:p>
          <w:p w14:paraId="3B564B00">
            <w:pPr>
              <w:spacing w:line="243" w:lineRule="auto"/>
              <w:rPr>
                <w:rFonts w:ascii="Arial"/>
                <w:sz w:val="21"/>
              </w:rPr>
            </w:pPr>
          </w:p>
          <w:p w14:paraId="5D35359E">
            <w:pPr>
              <w:spacing w:line="243" w:lineRule="auto"/>
              <w:rPr>
                <w:rFonts w:ascii="Arial"/>
                <w:sz w:val="21"/>
              </w:rPr>
            </w:pPr>
          </w:p>
          <w:p w14:paraId="6240D54B">
            <w:pPr>
              <w:spacing w:line="243" w:lineRule="auto"/>
              <w:rPr>
                <w:rFonts w:ascii="Arial"/>
                <w:sz w:val="21"/>
              </w:rPr>
            </w:pPr>
          </w:p>
          <w:p w14:paraId="43E84B2E">
            <w:pPr>
              <w:spacing w:line="243" w:lineRule="auto"/>
              <w:rPr>
                <w:rFonts w:ascii="Arial"/>
                <w:sz w:val="21"/>
              </w:rPr>
            </w:pPr>
          </w:p>
          <w:p w14:paraId="7BA7F2FE">
            <w:pPr>
              <w:pStyle w:val="6"/>
              <w:spacing w:before="97" w:line="220" w:lineRule="auto"/>
              <w:ind w:left="328"/>
              <w:rPr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>药膳</w:t>
            </w:r>
          </w:p>
        </w:tc>
        <w:tc>
          <w:tcPr>
            <w:tcW w:w="1485" w:type="dxa"/>
            <w:vAlign w:val="top"/>
          </w:tcPr>
          <w:p w14:paraId="05EAA576">
            <w:pPr>
              <w:spacing w:line="264" w:lineRule="auto"/>
              <w:rPr>
                <w:rFonts w:ascii="Arial"/>
                <w:sz w:val="21"/>
              </w:rPr>
            </w:pPr>
          </w:p>
          <w:p w14:paraId="5C783063">
            <w:pPr>
              <w:spacing w:line="264" w:lineRule="auto"/>
              <w:rPr>
                <w:rFonts w:ascii="Arial"/>
                <w:sz w:val="21"/>
              </w:rPr>
            </w:pPr>
          </w:p>
          <w:p w14:paraId="31231A18">
            <w:pPr>
              <w:spacing w:line="264" w:lineRule="auto"/>
              <w:rPr>
                <w:rFonts w:ascii="Arial"/>
                <w:sz w:val="21"/>
              </w:rPr>
            </w:pPr>
          </w:p>
          <w:p w14:paraId="5EDF388B">
            <w:pPr>
              <w:spacing w:line="265" w:lineRule="auto"/>
              <w:rPr>
                <w:rFonts w:ascii="Arial"/>
                <w:sz w:val="21"/>
              </w:rPr>
            </w:pPr>
          </w:p>
          <w:p w14:paraId="141BC241">
            <w:pPr>
              <w:spacing w:line="265" w:lineRule="auto"/>
              <w:rPr>
                <w:rFonts w:ascii="Arial"/>
                <w:sz w:val="21"/>
              </w:rPr>
            </w:pPr>
          </w:p>
          <w:p w14:paraId="69160A0C">
            <w:pPr>
              <w:pStyle w:val="6"/>
              <w:spacing w:before="98" w:line="219" w:lineRule="auto"/>
              <w:ind w:left="301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合格品</w:t>
            </w:r>
          </w:p>
        </w:tc>
        <w:tc>
          <w:tcPr>
            <w:tcW w:w="4982" w:type="dxa"/>
            <w:vAlign w:val="top"/>
          </w:tcPr>
          <w:p w14:paraId="683DE498">
            <w:pPr>
              <w:pStyle w:val="6"/>
              <w:spacing w:before="132" w:line="219" w:lineRule="auto"/>
              <w:ind w:left="117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符合我公司报单药材品种的外观形状、片状、</w:t>
            </w:r>
          </w:p>
          <w:p w14:paraId="1B734E29">
            <w:pPr>
              <w:pStyle w:val="6"/>
              <w:spacing w:before="184" w:line="216" w:lineRule="auto"/>
              <w:ind w:left="215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粉末状等,符合应有品种的色泽和香味(天然</w:t>
            </w:r>
          </w:p>
          <w:p w14:paraId="02A1C2EF">
            <w:pPr>
              <w:pStyle w:val="6"/>
              <w:spacing w:before="186" w:line="219" w:lineRule="auto"/>
              <w:ind w:left="117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枸杞比较干燥，酸中带甜，颜色略发暗，略带</w:t>
            </w:r>
          </w:p>
          <w:p w14:paraId="6325DF23">
            <w:pPr>
              <w:pStyle w:val="6"/>
              <w:spacing w:before="184" w:line="219" w:lineRule="auto"/>
              <w:ind w:left="116"/>
              <w:rPr>
                <w:sz w:val="24"/>
                <w:szCs w:val="24"/>
              </w:rPr>
            </w:pPr>
            <w:r>
              <w:rPr>
                <w:color w:val="333333"/>
                <w:spacing w:val="-2"/>
                <w:sz w:val="24"/>
                <w:szCs w:val="24"/>
              </w:rPr>
              <w:t>土色。硫黄熏蒸后的枸杞摸上去有黏滞感，颜</w:t>
            </w:r>
          </w:p>
          <w:p w14:paraId="4E32B7C8">
            <w:pPr>
              <w:pStyle w:val="6"/>
              <w:spacing w:before="182" w:line="219" w:lineRule="auto"/>
              <w:ind w:left="159"/>
              <w:rPr>
                <w:sz w:val="24"/>
                <w:szCs w:val="24"/>
              </w:rPr>
            </w:pPr>
            <w:r>
              <w:rPr>
                <w:color w:val="333333"/>
                <w:spacing w:val="-1"/>
                <w:sz w:val="24"/>
                <w:szCs w:val="24"/>
              </w:rPr>
              <w:t>色特别鲜红、光亮)；无霉变、无杂质、干湿</w:t>
            </w:r>
          </w:p>
          <w:p w14:paraId="4B6F023C">
            <w:pPr>
              <w:pStyle w:val="6"/>
              <w:spacing w:before="183" w:line="220" w:lineRule="auto"/>
              <w:ind w:left="2256"/>
              <w:rPr>
                <w:sz w:val="24"/>
                <w:szCs w:val="24"/>
              </w:rPr>
            </w:pPr>
            <w:r>
              <w:rPr>
                <w:color w:val="333333"/>
                <w:spacing w:val="-5"/>
                <w:sz w:val="24"/>
                <w:szCs w:val="24"/>
              </w:rPr>
              <w:t>适中</w:t>
            </w:r>
          </w:p>
        </w:tc>
        <w:tc>
          <w:tcPr>
            <w:tcW w:w="367" w:type="dxa"/>
            <w:tcBorders>
              <w:top w:val="single" w:color="000000" w:sz="4" w:space="0"/>
              <w:bottom w:val="nil"/>
              <w:right w:val="nil"/>
            </w:tcBorders>
            <w:vAlign w:val="top"/>
          </w:tcPr>
          <w:p w14:paraId="2C687178">
            <w:pPr>
              <w:rPr>
                <w:rFonts w:ascii="Arial"/>
                <w:sz w:val="21"/>
              </w:rPr>
            </w:pPr>
          </w:p>
        </w:tc>
      </w:tr>
    </w:tbl>
    <w:p w14:paraId="112AD6BC">
      <w:pPr>
        <w:rPr>
          <w:rFonts w:ascii="Arial"/>
          <w:sz w:val="21"/>
        </w:rPr>
      </w:pPr>
    </w:p>
    <w:p w14:paraId="359B1D7C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6381FD50">
      <w:pPr>
        <w:spacing w:line="995" w:lineRule="exact"/>
        <w:ind w:firstLine="8"/>
      </w:pPr>
      <w:r>
        <w:pict>
          <v:shape id="_x0000_s1032" o:spid="_x0000_s1032" style="position:absolute;left:0pt;margin-left:0pt;margin-top:57.8pt;height:0.75pt;width:728.5pt;z-index:251665408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1B966645">
      <w:pPr>
        <w:spacing w:line="177" w:lineRule="exact"/>
      </w:pPr>
    </w:p>
    <w:tbl>
      <w:tblPr>
        <w:tblStyle w:val="5"/>
        <w:tblW w:w="13841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3"/>
        <w:gridCol w:w="1229"/>
        <w:gridCol w:w="1484"/>
        <w:gridCol w:w="4985"/>
      </w:tblGrid>
      <w:tr w14:paraId="595FD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</w:trPr>
        <w:tc>
          <w:tcPr>
            <w:tcW w:w="6143" w:type="dxa"/>
            <w:vAlign w:val="top"/>
          </w:tcPr>
          <w:p w14:paraId="0D3D2E25">
            <w:pPr>
              <w:spacing w:before="153" w:line="1876" w:lineRule="exact"/>
              <w:ind w:firstLine="107"/>
            </w:pPr>
            <w:r>
              <w:rPr>
                <w:position w:val="-37"/>
              </w:rPr>
              <w:drawing>
                <wp:inline distT="0" distB="0" distL="0" distR="0">
                  <wp:extent cx="1173480" cy="1191260"/>
                  <wp:effectExtent l="0" t="0" r="0" b="0"/>
                  <wp:docPr id="86" name="IM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 86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191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A5577C">
            <w:pPr>
              <w:pStyle w:val="6"/>
              <w:spacing w:before="321" w:line="220" w:lineRule="auto"/>
              <w:ind w:left="573"/>
              <w:rPr>
                <w:sz w:val="30"/>
                <w:szCs w:val="30"/>
              </w:rPr>
            </w:pPr>
            <w:r>
              <w:rPr>
                <w:b/>
                <w:bCs/>
                <w:spacing w:val="-8"/>
                <w:sz w:val="30"/>
                <w:szCs w:val="30"/>
              </w:rPr>
              <w:t>沙姜片</w:t>
            </w:r>
          </w:p>
        </w:tc>
        <w:tc>
          <w:tcPr>
            <w:tcW w:w="1229" w:type="dxa"/>
            <w:vAlign w:val="top"/>
          </w:tcPr>
          <w:p w14:paraId="5D9310C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4EA36044">
            <w:pPr>
              <w:rPr>
                <w:rFonts w:ascii="Arial"/>
                <w:sz w:val="21"/>
              </w:rPr>
            </w:pPr>
          </w:p>
        </w:tc>
        <w:tc>
          <w:tcPr>
            <w:tcW w:w="4985" w:type="dxa"/>
            <w:vAlign w:val="top"/>
          </w:tcPr>
          <w:p w14:paraId="2A120BF3">
            <w:pPr>
              <w:rPr>
                <w:rFonts w:ascii="Arial"/>
                <w:sz w:val="21"/>
              </w:rPr>
            </w:pPr>
          </w:p>
        </w:tc>
      </w:tr>
      <w:tr w14:paraId="44822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6143" w:type="dxa"/>
            <w:vAlign w:val="top"/>
          </w:tcPr>
          <w:p w14:paraId="661B41C0"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Align w:val="top"/>
          </w:tcPr>
          <w:p w14:paraId="4F1697F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78762D4A">
            <w:pPr>
              <w:pStyle w:val="6"/>
              <w:spacing w:before="167" w:line="219" w:lineRule="auto"/>
              <w:ind w:left="153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不合格品</w:t>
            </w:r>
          </w:p>
        </w:tc>
        <w:tc>
          <w:tcPr>
            <w:tcW w:w="4985" w:type="dxa"/>
            <w:vAlign w:val="top"/>
          </w:tcPr>
          <w:p w14:paraId="49F90619">
            <w:pPr>
              <w:pStyle w:val="6"/>
              <w:spacing w:before="117" w:line="314" w:lineRule="auto"/>
              <w:ind w:left="1424" w:right="108" w:hanging="1307"/>
              <w:rPr>
                <w:sz w:val="24"/>
                <w:szCs w:val="24"/>
              </w:rPr>
            </w:pPr>
            <w:r>
              <w:rPr>
                <w:color w:val="333333"/>
                <w:spacing w:val="-3"/>
                <w:sz w:val="24"/>
                <w:szCs w:val="24"/>
              </w:rPr>
              <w:t>个体不完整、色泽艳丽异常、潮湿、霉变、长</w:t>
            </w:r>
            <w:r>
              <w:rPr>
                <w:color w:val="333333"/>
                <w:spacing w:val="13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2"/>
                <w:sz w:val="24"/>
                <w:szCs w:val="24"/>
              </w:rPr>
              <w:t>虫、异味、杂质多；</w:t>
            </w:r>
          </w:p>
        </w:tc>
      </w:tr>
    </w:tbl>
    <w:p w14:paraId="2509FA2B">
      <w:pPr>
        <w:spacing w:line="268" w:lineRule="auto"/>
        <w:rPr>
          <w:rFonts w:ascii="Arial"/>
          <w:sz w:val="21"/>
        </w:rPr>
      </w:pPr>
    </w:p>
    <w:p w14:paraId="1E0F4CC3">
      <w:pPr>
        <w:spacing w:line="268" w:lineRule="auto"/>
        <w:rPr>
          <w:rFonts w:ascii="Arial"/>
          <w:sz w:val="21"/>
        </w:rPr>
      </w:pPr>
    </w:p>
    <w:p w14:paraId="0DEF658B">
      <w:pPr>
        <w:spacing w:line="268" w:lineRule="auto"/>
        <w:rPr>
          <w:rFonts w:ascii="Arial"/>
          <w:sz w:val="21"/>
        </w:rPr>
      </w:pPr>
    </w:p>
    <w:p w14:paraId="349154D5">
      <w:pPr>
        <w:spacing w:line="268" w:lineRule="auto"/>
        <w:rPr>
          <w:rFonts w:ascii="Arial"/>
          <w:sz w:val="21"/>
        </w:rPr>
      </w:pPr>
    </w:p>
    <w:p w14:paraId="719724D2">
      <w:pPr>
        <w:spacing w:line="269" w:lineRule="auto"/>
        <w:rPr>
          <w:rFonts w:ascii="Arial"/>
          <w:sz w:val="21"/>
        </w:rPr>
      </w:pPr>
    </w:p>
    <w:p w14:paraId="6A127E47">
      <w:pPr>
        <w:spacing w:line="269" w:lineRule="auto"/>
        <w:rPr>
          <w:rFonts w:ascii="Arial"/>
          <w:sz w:val="21"/>
        </w:rPr>
      </w:pPr>
    </w:p>
    <w:p w14:paraId="35AB0A29">
      <w:pPr>
        <w:spacing w:line="269" w:lineRule="auto"/>
        <w:rPr>
          <w:rFonts w:ascii="Arial"/>
          <w:sz w:val="21"/>
        </w:rPr>
      </w:pPr>
    </w:p>
    <w:p w14:paraId="09B4D0FF">
      <w:pPr>
        <w:pStyle w:val="2"/>
        <w:spacing w:before="113" w:line="225" w:lineRule="auto"/>
        <w:ind w:left="11"/>
        <w:outlineLvl w:val="1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七、验收关键点</w:t>
      </w:r>
    </w:p>
    <w:p w14:paraId="45D929FF">
      <w:pPr>
        <w:pStyle w:val="2"/>
        <w:spacing w:before="237" w:line="220" w:lineRule="auto"/>
        <w:ind w:left="30"/>
      </w:pPr>
      <w:r>
        <w:rPr>
          <w:spacing w:val="-2"/>
        </w:rPr>
        <w:t>1. 生产日期不能超过保质期时长的三分之一；</w:t>
      </w:r>
    </w:p>
    <w:p w14:paraId="7D799FBA">
      <w:pPr>
        <w:pStyle w:val="2"/>
        <w:spacing w:before="274" w:line="339" w:lineRule="auto"/>
        <w:ind w:left="429" w:hanging="416"/>
        <w:sectPr>
          <w:pgSz w:w="16839" w:h="11906"/>
          <w:pgMar w:top="811" w:right="1021" w:bottom="0" w:left="1134" w:header="0" w:footer="0" w:gutter="0"/>
          <w:cols w:space="720" w:num="1"/>
        </w:sectPr>
      </w:pPr>
      <w:r>
        <w:rPr>
          <w:spacing w:val="-2"/>
        </w:rPr>
        <w:t>2. 必须有产品标签：标签必须标注食品名称、配料、生产日期、保质期以及生产经营者</w:t>
      </w:r>
      <w:r>
        <w:rPr>
          <w:spacing w:val="-3"/>
        </w:rPr>
        <w:t>名称、地址、联系方式等</w:t>
      </w:r>
      <w:r>
        <w:rPr>
          <w:rFonts w:ascii="仿宋" w:hAnsi="仿宋" w:eastAsia="仿宋" w:cs="仿宋"/>
          <w:color w:val="333333"/>
          <w:spacing w:val="-3"/>
          <w:sz w:val="31"/>
          <w:szCs w:val="31"/>
        </w:rPr>
        <w:t>内容。</w:t>
      </w:r>
      <w:r>
        <w:rPr>
          <w:rFonts w:ascii="仿宋" w:hAnsi="仿宋" w:eastAsia="仿宋" w:cs="仿宋"/>
          <w:color w:val="333333"/>
          <w:sz w:val="31"/>
          <w:szCs w:val="31"/>
        </w:rPr>
        <w:t xml:space="preserve"> </w:t>
      </w:r>
      <w:r>
        <w:rPr>
          <w:spacing w:val="-3"/>
        </w:rPr>
        <w:t>自采散装货品，除散装药材外，其他所有货品与供应商货品与同等要求，必须有产品标签，定点自采需提供定点商家</w:t>
      </w:r>
      <w:r>
        <w:rPr>
          <w:spacing w:val="13"/>
        </w:rPr>
        <w:t xml:space="preserve"> </w:t>
      </w:r>
      <w:r>
        <w:rPr>
          <w:spacing w:val="-1"/>
        </w:rPr>
        <w:t>相关资质证件，临时采购需保留采购小票；</w:t>
      </w:r>
    </w:p>
    <w:p w14:paraId="02205382">
      <w:pPr>
        <w:spacing w:line="259" w:lineRule="auto"/>
        <w:rPr>
          <w:rFonts w:ascii="Arial"/>
          <w:sz w:val="21"/>
        </w:rPr>
      </w:pPr>
      <w:r>
        <w:pict>
          <v:shape id="_x0000_s1033" o:spid="_x0000_s1033" style="position:absolute;left:0pt;margin-left:0pt;margin-top:8.15pt;height:0.75pt;width:728.5pt;z-index:251666432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00C776A8">
      <w:pPr>
        <w:pStyle w:val="2"/>
        <w:spacing w:before="91" w:line="402" w:lineRule="auto"/>
        <w:ind w:left="429" w:hanging="414"/>
      </w:pPr>
      <w:r>
        <w:rPr>
          <w:spacing w:val="-1"/>
        </w:rPr>
        <w:t>3. 部分杂粮，若包装上有厂家信息禁止经销商贴经销商标</w:t>
      </w:r>
      <w:r>
        <w:rPr>
          <w:spacing w:val="-2"/>
        </w:rPr>
        <w:t>签，若厂家信息不完整，经销商应更换包装再贴标签（比如：</w:t>
      </w:r>
      <w:r>
        <w:t xml:space="preserve"> </w:t>
      </w:r>
      <w:r>
        <w:rPr>
          <w:spacing w:val="-2"/>
        </w:rPr>
        <w:t>某一产品，外包装上只有生产合作社名称，无其他任何信息，则经销商应更换包装了再贴标签</w:t>
      </w:r>
      <w:r>
        <w:rPr>
          <w:spacing w:val="-19"/>
        </w:rPr>
        <w:t>）；</w:t>
      </w:r>
      <w:r>
        <w:rPr>
          <w:spacing w:val="-2"/>
        </w:rPr>
        <w:t>如果包装上</w:t>
      </w:r>
      <w:r>
        <w:rPr>
          <w:spacing w:val="-3"/>
        </w:rPr>
        <w:t>只有产</w:t>
      </w:r>
      <w:r>
        <w:t xml:space="preserve"> </w:t>
      </w:r>
      <w:r>
        <w:rPr>
          <w:spacing w:val="-1"/>
        </w:rPr>
        <w:t>地，产品标签上产地应与包装上相对应；</w:t>
      </w:r>
    </w:p>
    <w:p w14:paraId="075E98DF">
      <w:pPr>
        <w:pStyle w:val="2"/>
        <w:spacing w:before="41" w:line="219" w:lineRule="auto"/>
        <w:ind w:left="8"/>
      </w:pPr>
      <w:r>
        <w:rPr>
          <w:spacing w:val="-1"/>
        </w:rPr>
        <w:t>4. 散装货品，每批次取样做理化检测；</w:t>
      </w:r>
    </w:p>
    <w:p w14:paraId="7922895C">
      <w:pPr>
        <w:pStyle w:val="2"/>
        <w:spacing w:before="291" w:line="219" w:lineRule="auto"/>
        <w:ind w:left="15"/>
      </w:pPr>
      <w:r>
        <w:t>5. 根据国标验收，容易发霉的产品来货做微生物测试，每月不定期抽检，</w:t>
      </w:r>
      <w:r>
        <w:rPr>
          <w:spacing w:val="-1"/>
        </w:rPr>
        <w:t>每半个月抽检一次，不合格拒收或退货。</w:t>
      </w:r>
    </w:p>
    <w:p w14:paraId="4DC633DC">
      <w:pPr>
        <w:spacing w:line="219" w:lineRule="auto"/>
        <w:sectPr>
          <w:pgSz w:w="16839" w:h="11906"/>
          <w:pgMar w:top="811" w:right="1067" w:bottom="0" w:left="1134" w:header="0" w:footer="0" w:gutter="0"/>
          <w:cols w:space="720" w:num="1"/>
        </w:sectPr>
      </w:pPr>
    </w:p>
    <w:p w14:paraId="64E2735E">
      <w:pPr>
        <w:spacing w:line="995" w:lineRule="exact"/>
        <w:ind w:firstLine="8"/>
      </w:pPr>
      <w:r>
        <w:pict>
          <v:shape id="_x0000_s1034" o:spid="_x0000_s1034" style="position:absolute;left:0pt;margin-left:0pt;margin-top:57.8pt;height:0.75pt;width:728.5pt;z-index:251667456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59BB8B39">
      <w:pPr>
        <w:spacing w:before="235" w:line="8306" w:lineRule="exact"/>
        <w:ind w:firstLine="4165"/>
      </w:pPr>
      <w:bookmarkStart w:id="0" w:name="_GoBack"/>
      <w:r>
        <w:rPr>
          <w:position w:val="-166"/>
        </w:rPr>
        <w:drawing>
          <wp:inline distT="0" distB="0" distL="0" distR="0">
            <wp:extent cx="3956050" cy="5274310"/>
            <wp:effectExtent l="0" t="0" r="0" b="0"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956303" cy="527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C95175E">
      <w:pPr>
        <w:pStyle w:val="2"/>
        <w:spacing w:before="232" w:line="220" w:lineRule="auto"/>
        <w:ind w:left="14"/>
        <w:outlineLvl w:val="1"/>
        <w:sectPr>
          <w:pgSz w:w="16839" w:h="11906"/>
          <w:pgMar w:top="811" w:right="1134" w:bottom="0" w:left="1134" w:header="0" w:footer="0" w:gutter="0"/>
          <w:cols w:space="720" w:num="1"/>
        </w:sectPr>
      </w:pPr>
      <w:r>
        <w:rPr>
          <w:b/>
          <w:bCs/>
          <w:spacing w:val="-5"/>
        </w:rPr>
        <w:t>五、拒收条件</w:t>
      </w:r>
    </w:p>
    <w:p w14:paraId="21EE7175">
      <w:pPr>
        <w:spacing w:line="995" w:lineRule="exact"/>
      </w:pPr>
    </w:p>
    <w:p w14:paraId="1F3C2C4F">
      <w:pPr>
        <w:spacing w:line="256" w:lineRule="auto"/>
        <w:rPr>
          <w:rFonts w:ascii="Arial"/>
          <w:sz w:val="21"/>
        </w:rPr>
      </w:pPr>
      <w:r>
        <w:pict>
          <v:shape id="_x0000_s1035" o:spid="_x0000_s1035" style="position:absolute;left:0pt;margin-left:0pt;margin-top:8pt;height:0.75pt;width:728.5pt;z-index:251668480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6BFFCA79">
      <w:pPr>
        <w:pStyle w:val="2"/>
        <w:spacing w:before="91" w:line="219" w:lineRule="auto"/>
        <w:ind w:left="30"/>
      </w:pPr>
      <w:r>
        <w:rPr>
          <w:spacing w:val="-2"/>
        </w:rPr>
        <w:t>1、品种不符，无出厂检测报告，整批拒收；</w:t>
      </w:r>
    </w:p>
    <w:p w14:paraId="60AA0982">
      <w:pPr>
        <w:pStyle w:val="2"/>
        <w:spacing w:before="292" w:line="220" w:lineRule="auto"/>
        <w:ind w:left="13"/>
      </w:pPr>
      <w:r>
        <w:rPr>
          <w:spacing w:val="-1"/>
        </w:rPr>
        <w:t>2、在抽检时发现有明显异味、发霉、变质，整批拒收；</w:t>
      </w:r>
    </w:p>
    <w:p w14:paraId="01AA8029">
      <w:pPr>
        <w:pStyle w:val="2"/>
        <w:spacing w:before="290" w:line="214" w:lineRule="auto"/>
        <w:ind w:left="15"/>
      </w:pPr>
      <w:r>
        <w:rPr>
          <w:spacing w:val="-2"/>
        </w:rPr>
        <w:t>3、抽检时含有所列的异物超过</w:t>
      </w:r>
      <w:r>
        <w:rPr>
          <w:spacing w:val="-39"/>
        </w:rPr>
        <w:t xml:space="preserve"> </w:t>
      </w:r>
      <w:r>
        <w:rPr>
          <w:spacing w:val="-2"/>
        </w:rPr>
        <w:t>1</w:t>
      </w:r>
      <w:r>
        <w:rPr>
          <w:spacing w:val="-53"/>
        </w:rPr>
        <w:t xml:space="preserve"> </w:t>
      </w:r>
      <w:r>
        <w:rPr>
          <w:spacing w:val="-2"/>
        </w:rPr>
        <w:t>次/kg 时,扩大</w:t>
      </w:r>
      <w:r>
        <w:rPr>
          <w:spacing w:val="-39"/>
        </w:rPr>
        <w:t xml:space="preserve"> </w:t>
      </w:r>
      <w:r>
        <w:rPr>
          <w:spacing w:val="-2"/>
        </w:rPr>
        <w:t>1</w:t>
      </w:r>
      <w:r>
        <w:rPr>
          <w:spacing w:val="-60"/>
        </w:rPr>
        <w:t xml:space="preserve"> </w:t>
      </w:r>
      <w:r>
        <w:rPr>
          <w:spacing w:val="-2"/>
        </w:rPr>
        <w:t>倍抽样数量</w:t>
      </w:r>
      <w:r>
        <w:rPr>
          <w:spacing w:val="-3"/>
        </w:rPr>
        <w:t>复查，如仍旧超标，则整批拒收；</w:t>
      </w:r>
    </w:p>
    <w:p w14:paraId="16F43407">
      <w:pPr>
        <w:pStyle w:val="2"/>
        <w:spacing w:before="300" w:line="220" w:lineRule="auto"/>
        <w:ind w:left="8"/>
      </w:pPr>
      <w:r>
        <w:rPr>
          <w:spacing w:val="-2"/>
        </w:rPr>
        <w:t>4、抽检时发现有超保质期的</w:t>
      </w:r>
      <w:r>
        <w:rPr>
          <w:spacing w:val="-34"/>
        </w:rPr>
        <w:t xml:space="preserve"> </w:t>
      </w:r>
      <w:r>
        <w:rPr>
          <w:spacing w:val="-2"/>
        </w:rPr>
        <w:t>1/3，整批拒收；</w:t>
      </w:r>
    </w:p>
    <w:p w14:paraId="2BC6AA20">
      <w:pPr>
        <w:pStyle w:val="2"/>
        <w:spacing w:before="290" w:line="220" w:lineRule="auto"/>
        <w:ind w:left="15"/>
      </w:pPr>
      <w:r>
        <w:t>5、抽检时发现包装被污染，或盛装的筐盛</w:t>
      </w:r>
      <w:r>
        <w:rPr>
          <w:spacing w:val="-1"/>
        </w:rPr>
        <w:t>装过有毒有害物品的，整批拒收；</w:t>
      </w:r>
    </w:p>
    <w:p w14:paraId="7D1BFAB8">
      <w:pPr>
        <w:pStyle w:val="2"/>
        <w:spacing w:before="290" w:line="220" w:lineRule="auto"/>
        <w:ind w:left="12"/>
      </w:pPr>
      <w:r>
        <w:rPr>
          <w:spacing w:val="-1"/>
        </w:rPr>
        <w:t>6、运输车辆运输过有毒有害物品的，整批拒收；</w:t>
      </w:r>
    </w:p>
    <w:p w14:paraId="2E79FD0A">
      <w:pPr>
        <w:pStyle w:val="2"/>
        <w:spacing w:before="290" w:line="219" w:lineRule="auto"/>
        <w:ind w:left="16"/>
      </w:pPr>
      <w:r>
        <w:rPr>
          <w:spacing w:val="-1"/>
        </w:rPr>
        <w:t>7、未提供资质、第三方检测报告的，整批拒收；</w:t>
      </w:r>
    </w:p>
    <w:p w14:paraId="208F0A94">
      <w:pPr>
        <w:pStyle w:val="2"/>
        <w:spacing w:before="292" w:line="220" w:lineRule="auto"/>
        <w:ind w:left="10"/>
      </w:pPr>
      <w:r>
        <w:rPr>
          <w:spacing w:val="-1"/>
        </w:rPr>
        <w:t>8、化验室霉菌检验不合格的整批拒收；</w:t>
      </w:r>
    </w:p>
    <w:p w14:paraId="4AFE3918">
      <w:pPr>
        <w:pStyle w:val="2"/>
        <w:spacing w:before="291" w:line="219" w:lineRule="auto"/>
        <w:ind w:left="10"/>
      </w:pPr>
      <w:r>
        <w:rPr>
          <w:spacing w:val="-1"/>
        </w:rPr>
        <w:t>9、水分严重超标会导致产品发霉的整批拒收。</w:t>
      </w:r>
    </w:p>
    <w:p w14:paraId="3B9A0806">
      <w:pPr>
        <w:pStyle w:val="2"/>
        <w:spacing w:before="292" w:line="219" w:lineRule="auto"/>
        <w:ind w:left="12"/>
        <w:outlineLvl w:val="1"/>
      </w:pPr>
      <w:r>
        <w:rPr>
          <w:b/>
          <w:bCs/>
          <w:spacing w:val="-4"/>
        </w:rPr>
        <w:t>六、让步/特采条件</w:t>
      </w:r>
    </w:p>
    <w:p w14:paraId="78E395C5">
      <w:pPr>
        <w:pStyle w:val="2"/>
        <w:spacing w:before="292" w:line="219" w:lineRule="auto"/>
        <w:ind w:left="30"/>
      </w:pPr>
      <w:r>
        <w:rPr>
          <w:spacing w:val="-1"/>
        </w:rPr>
        <w:t>1、存在规格问题但不存在品质问题，整批折扣验收（需采购沟通）。</w:t>
      </w:r>
    </w:p>
    <w:p w14:paraId="4322A92D">
      <w:pPr>
        <w:pStyle w:val="2"/>
        <w:spacing w:before="292" w:line="219" w:lineRule="auto"/>
        <w:ind w:left="13"/>
      </w:pPr>
      <w:r>
        <w:t>2、物料急需使用，市场无货，在限定时间使用完，并</w:t>
      </w:r>
      <w:r>
        <w:rPr>
          <w:spacing w:val="-1"/>
        </w:rPr>
        <w:t>对后续生产或使用影响甚微；</w:t>
      </w:r>
    </w:p>
    <w:p w14:paraId="735B4FD4">
      <w:pPr>
        <w:pStyle w:val="2"/>
        <w:spacing w:before="292" w:line="219" w:lineRule="auto"/>
        <w:ind w:left="15"/>
      </w:pPr>
      <w:r>
        <w:t>3、采购走特采申请，并由质检、防损、物流、采购部门会签，</w:t>
      </w:r>
      <w:r>
        <w:rPr>
          <w:spacing w:val="-1"/>
        </w:rPr>
        <w:t>采购部部门需向使用部门做好沟通。</w:t>
      </w:r>
    </w:p>
    <w:p w14:paraId="189A3E3F">
      <w:pPr>
        <w:pStyle w:val="2"/>
        <w:spacing w:before="291" w:line="219" w:lineRule="auto"/>
        <w:ind w:left="8"/>
      </w:pPr>
      <w:r>
        <w:t>4、水分超过标准几个点，但是不会影响产品品质，按超过的百分比折扣入库，</w:t>
      </w:r>
      <w:r>
        <w:rPr>
          <w:spacing w:val="-1"/>
        </w:rPr>
        <w:t>超标严重的拒收。</w:t>
      </w:r>
    </w:p>
    <w:p w14:paraId="70F52E10">
      <w:pPr>
        <w:spacing w:line="219" w:lineRule="auto"/>
        <w:sectPr>
          <w:pgSz w:w="16839" w:h="11906"/>
          <w:pgMar w:top="811" w:right="1134" w:bottom="0" w:left="1134" w:header="0" w:footer="0" w:gutter="0"/>
          <w:cols w:space="720" w:num="1"/>
        </w:sectPr>
      </w:pPr>
    </w:p>
    <w:p w14:paraId="56F57FB9">
      <w:pPr>
        <w:spacing w:line="995" w:lineRule="exact"/>
        <w:ind w:firstLine="8"/>
      </w:pPr>
    </w:p>
    <w:p w14:paraId="647BDE4D">
      <w:pPr>
        <w:spacing w:line="257" w:lineRule="auto"/>
        <w:rPr>
          <w:rFonts w:ascii="Arial"/>
          <w:sz w:val="21"/>
        </w:rPr>
      </w:pPr>
      <w:r>
        <w:pict>
          <v:shape id="_x0000_s1036" o:spid="_x0000_s1036" style="position:absolute;left:0pt;margin-left:0pt;margin-top:8pt;height:0.75pt;width:728.5pt;z-index:251669504;mso-width-relative:page;mso-height-relative:page;" fillcolor="#000000" filled="t" stroked="f" coordsize="14570,15" path="m0,0l14570,0,14570,14,0,14,0,0xe">
            <v:path/>
            <v:fill on="t" focussize="0,0"/>
            <v:stroke on="f"/>
            <v:imagedata o:title=""/>
            <o:lock v:ext="edit"/>
          </v:shape>
        </w:pict>
      </w:r>
    </w:p>
    <w:p w14:paraId="46AEB631">
      <w:pPr>
        <w:pStyle w:val="2"/>
        <w:spacing w:before="91" w:line="220" w:lineRule="auto"/>
        <w:ind w:left="12"/>
      </w:pPr>
      <w:r>
        <w:rPr>
          <w:spacing w:val="-4"/>
        </w:rPr>
        <w:t>参考标准</w:t>
      </w:r>
    </w:p>
    <w:p w14:paraId="29D199B8">
      <w:pPr>
        <w:pStyle w:val="2"/>
        <w:spacing w:before="290" w:line="398" w:lineRule="auto"/>
        <w:ind w:left="11" w:right="7867"/>
      </w:pPr>
      <w:r>
        <w:rPr>
          <w:spacing w:val="-1"/>
        </w:rPr>
        <w:t xml:space="preserve">《农产品包装和标识管理办法》（农业部令第 </w:t>
      </w:r>
      <w:r>
        <w:rPr>
          <w:spacing w:val="-2"/>
        </w:rPr>
        <w:t>70 号）</w:t>
      </w:r>
      <w:r>
        <w:t xml:space="preserve"> </w:t>
      </w:r>
      <w:r>
        <w:rPr>
          <w:spacing w:val="-1"/>
        </w:rPr>
        <w:t>《中华人民共和国农产品质量安全法》</w:t>
      </w:r>
    </w:p>
    <w:sectPr>
      <w:pgSz w:w="16839" w:h="11906"/>
      <w:pgMar w:top="811" w:right="1134" w:bottom="0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hmYzhkOGM4MzU3NDA1ZWY4M2RjNjVmYjc0ZTU3MjkifQ=="/>
  </w:docVars>
  <w:rsids>
    <w:rsidRoot w:val="00000000"/>
    <w:rsid w:val="250C4D05"/>
    <w:rsid w:val="4DCB44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2310</Words>
  <Characters>2347</Characters>
  <TotalTime>0</TotalTime>
  <ScaleCrop>false</ScaleCrop>
  <LinksUpToDate>false</LinksUpToDate>
  <CharactersWithSpaces>2468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2023-07-21T16:23:00Z</dcterms:created>
  <dc:creator>admin</dc:creator>
  <cp:lastModifiedBy>杨志楠</cp:lastModifiedBy>
  <dcterms:modified xsi:type="dcterms:W3CDTF">2025-08-10T13:22:02Z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2025-08-10T21:10:43Z</vt:filetime>
  </property>
  <property fmtid="{D5CDD505-2E9C-101B-9397-08002B2CF9AE}" pid="4" name="KSOProductBuildVer">
    <vt:lpwstr>2052-12.1.0.18276</vt:lpwstr>
  </property>
  <property fmtid="{D5CDD505-2E9C-101B-9397-08002B2CF9AE}" pid="5" name="ICV">
    <vt:lpwstr>95788F51CE824CA1B6B9F3F351166EF5_12</vt:lpwstr>
  </property>
</Properties>
</file>