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C670D">
      <w:pPr>
        <w:spacing w:before="178" w:line="225" w:lineRule="auto"/>
        <w:ind w:left="3564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7"/>
          <w:sz w:val="35"/>
          <w:szCs w:val="35"/>
        </w:rPr>
        <w:t>调味品验收标准</w:t>
      </w:r>
    </w:p>
    <w:p w14:paraId="31A890D4">
      <w:pPr>
        <w:spacing w:before="220" w:line="228" w:lineRule="auto"/>
        <w:ind w:left="15"/>
        <w:outlineLvl w:val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8"/>
          <w:sz w:val="31"/>
          <w:szCs w:val="31"/>
        </w:rPr>
        <w:t>一、</w:t>
      </w:r>
      <w:r>
        <w:rPr>
          <w:rFonts w:ascii="宋体" w:hAnsi="宋体" w:eastAsia="宋体" w:cs="宋体"/>
          <w:spacing w:val="-71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18"/>
          <w:sz w:val="31"/>
          <w:szCs w:val="31"/>
        </w:rPr>
        <w:t>目的</w:t>
      </w:r>
    </w:p>
    <w:p w14:paraId="531F949B">
      <w:pPr>
        <w:spacing w:before="139" w:line="227" w:lineRule="auto"/>
        <w:ind w:left="33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明确检验标准，快速准确地对调味品进行验收</w:t>
      </w:r>
      <w:r>
        <w:rPr>
          <w:rFonts w:ascii="宋体" w:hAnsi="宋体" w:eastAsia="宋体" w:cs="宋体"/>
          <w:spacing w:val="8"/>
          <w:sz w:val="20"/>
          <w:szCs w:val="20"/>
        </w:rPr>
        <w:t>，特制定本检验方案。</w:t>
      </w:r>
    </w:p>
    <w:p w14:paraId="397DBE13">
      <w:pPr>
        <w:spacing w:before="175" w:line="219" w:lineRule="auto"/>
        <w:ind w:left="14"/>
        <w:outlineLvl w:val="1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6"/>
          <w:sz w:val="30"/>
          <w:szCs w:val="30"/>
        </w:rPr>
        <w:t>二、验收范围</w:t>
      </w:r>
    </w:p>
    <w:p w14:paraId="3ADC3A18">
      <w:pPr>
        <w:spacing w:before="158" w:line="228" w:lineRule="auto"/>
        <w:ind w:left="4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调味品</w:t>
      </w:r>
    </w:p>
    <w:p w14:paraId="6144A47F">
      <w:pPr>
        <w:spacing w:before="175" w:line="219" w:lineRule="auto"/>
        <w:ind w:left="9"/>
        <w:outlineLvl w:val="1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5"/>
          <w:sz w:val="30"/>
          <w:szCs w:val="30"/>
        </w:rPr>
        <w:t>三、抽样方法</w:t>
      </w:r>
    </w:p>
    <w:p w14:paraId="12742FA2">
      <w:pPr>
        <w:spacing w:before="158" w:line="227" w:lineRule="auto"/>
        <w:ind w:left="3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按照兼前顾后的原则，随机多点抽样</w:t>
      </w:r>
    </w:p>
    <w:p w14:paraId="66F4C2FD">
      <w:pPr>
        <w:spacing w:before="176" w:line="219" w:lineRule="auto"/>
        <w:ind w:left="37"/>
        <w:outlineLvl w:val="1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0"/>
          <w:sz w:val="30"/>
          <w:szCs w:val="30"/>
        </w:rPr>
        <w:t>四、验收标准</w:t>
      </w:r>
    </w:p>
    <w:p w14:paraId="55BE5F8F">
      <w:pPr>
        <w:spacing w:before="267" w:line="221" w:lineRule="auto"/>
        <w:ind w:left="3"/>
        <w:outlineLvl w:val="2"/>
        <w:rPr>
          <w:rFonts w:ascii="宋体" w:hAnsi="宋体" w:eastAsia="宋体" w:cs="宋体"/>
          <w:sz w:val="30"/>
          <w:szCs w:val="30"/>
        </w:rPr>
      </w:pPr>
      <w:r>
        <w:rPr>
          <w:rFonts w:ascii="Calibri" w:hAnsi="Calibri" w:eastAsia="Calibri" w:cs="Calibri"/>
          <w:b/>
          <w:bCs/>
          <w:spacing w:val="-5"/>
          <w:sz w:val="30"/>
          <w:szCs w:val="30"/>
        </w:rPr>
        <w:t>4.1</w:t>
      </w:r>
      <w:r>
        <w:rPr>
          <w:rFonts w:ascii="Calibri" w:hAnsi="Calibri" w:eastAsia="Calibri" w:cs="Calibri"/>
          <w:b/>
          <w:bCs/>
          <w:spacing w:val="26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30"/>
          <w:szCs w:val="30"/>
        </w:rPr>
        <w:t>感官要求：</w:t>
      </w:r>
    </w:p>
    <w:p w14:paraId="5D743CEB">
      <w:pPr>
        <w:spacing w:before="192"/>
      </w:pPr>
    </w:p>
    <w:tbl>
      <w:tblPr>
        <w:tblStyle w:val="7"/>
        <w:tblW w:w="97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3163"/>
        <w:gridCol w:w="4232"/>
        <w:gridCol w:w="1080"/>
      </w:tblGrid>
      <w:tr w14:paraId="74BE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37" w:type="dxa"/>
            <w:vAlign w:val="top"/>
          </w:tcPr>
          <w:p w14:paraId="6F030EAA">
            <w:pPr>
              <w:pStyle w:val="8"/>
              <w:spacing w:before="42" w:line="219" w:lineRule="auto"/>
              <w:ind w:left="383"/>
            </w:pPr>
            <w:r>
              <w:rPr>
                <w:b/>
                <w:bCs/>
                <w:color w:val="333333"/>
                <w:spacing w:val="-8"/>
                <w:shd w:val="clear" w:fill="F8F8F7"/>
              </w:rPr>
              <w:t>类别</w:t>
            </w:r>
          </w:p>
        </w:tc>
        <w:tc>
          <w:tcPr>
            <w:tcW w:w="3163" w:type="dxa"/>
            <w:vAlign w:val="top"/>
          </w:tcPr>
          <w:p w14:paraId="35C2EC16">
            <w:pPr>
              <w:pStyle w:val="8"/>
              <w:spacing w:before="42" w:line="219" w:lineRule="auto"/>
              <w:ind w:left="1104"/>
            </w:pPr>
            <w:r>
              <w:rPr>
                <w:b/>
                <w:bCs/>
                <w:color w:val="333333"/>
                <w:spacing w:val="-5"/>
                <w:shd w:val="clear" w:fill="F8F8F7"/>
              </w:rPr>
              <w:t>产品图片</w:t>
            </w:r>
          </w:p>
        </w:tc>
        <w:tc>
          <w:tcPr>
            <w:tcW w:w="4232" w:type="dxa"/>
            <w:vAlign w:val="top"/>
          </w:tcPr>
          <w:p w14:paraId="20004173">
            <w:pPr>
              <w:pStyle w:val="8"/>
              <w:spacing w:before="41" w:line="220" w:lineRule="auto"/>
              <w:ind w:left="1643"/>
            </w:pPr>
            <w:r>
              <w:rPr>
                <w:b/>
                <w:bCs/>
                <w:color w:val="333333"/>
                <w:spacing w:val="-5"/>
                <w:shd w:val="clear" w:fill="F8F8F7"/>
              </w:rPr>
              <w:t>标准要求</w:t>
            </w:r>
          </w:p>
        </w:tc>
        <w:tc>
          <w:tcPr>
            <w:tcW w:w="1080" w:type="dxa"/>
            <w:vAlign w:val="top"/>
          </w:tcPr>
          <w:p w14:paraId="4721D5BB">
            <w:pPr>
              <w:pStyle w:val="8"/>
              <w:spacing w:before="41" w:line="221" w:lineRule="auto"/>
              <w:ind w:left="308"/>
            </w:pPr>
            <w:r>
              <w:rPr>
                <w:b/>
                <w:bCs/>
                <w:color w:val="333333"/>
                <w:spacing w:val="-9"/>
                <w:shd w:val="clear" w:fill="F8F8F7"/>
              </w:rPr>
              <w:t>备注</w:t>
            </w:r>
          </w:p>
        </w:tc>
      </w:tr>
      <w:tr w14:paraId="593A7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5" w:hRule="atLeast"/>
        </w:trPr>
        <w:tc>
          <w:tcPr>
            <w:tcW w:w="1237" w:type="dxa"/>
            <w:vAlign w:val="top"/>
          </w:tcPr>
          <w:p w14:paraId="601274B4">
            <w:pPr>
              <w:spacing w:line="243" w:lineRule="auto"/>
              <w:rPr>
                <w:rFonts w:ascii="Arial"/>
                <w:sz w:val="21"/>
              </w:rPr>
            </w:pPr>
          </w:p>
          <w:p w14:paraId="5083191F">
            <w:pPr>
              <w:spacing w:line="244" w:lineRule="auto"/>
              <w:rPr>
                <w:rFonts w:ascii="Arial"/>
                <w:sz w:val="21"/>
              </w:rPr>
            </w:pPr>
          </w:p>
          <w:p w14:paraId="70118F23">
            <w:pPr>
              <w:spacing w:line="244" w:lineRule="auto"/>
              <w:rPr>
                <w:rFonts w:ascii="Arial"/>
                <w:sz w:val="21"/>
              </w:rPr>
            </w:pPr>
          </w:p>
          <w:p w14:paraId="39F86C13">
            <w:pPr>
              <w:spacing w:line="244" w:lineRule="auto"/>
              <w:rPr>
                <w:rFonts w:ascii="Arial"/>
                <w:sz w:val="21"/>
              </w:rPr>
            </w:pPr>
          </w:p>
          <w:p w14:paraId="3F144529">
            <w:pPr>
              <w:spacing w:line="244" w:lineRule="auto"/>
              <w:rPr>
                <w:rFonts w:ascii="Arial"/>
                <w:sz w:val="21"/>
              </w:rPr>
            </w:pPr>
          </w:p>
          <w:p w14:paraId="737AB9F6">
            <w:pPr>
              <w:pStyle w:val="8"/>
              <w:spacing w:before="78" w:line="707" w:lineRule="auto"/>
              <w:ind w:left="505" w:right="135" w:hanging="360"/>
            </w:pPr>
            <w:r>
              <w:rPr>
                <w:b/>
                <w:bCs/>
                <w:color w:val="333333"/>
                <w:spacing w:val="-5"/>
                <w:shd w:val="clear" w:fill="F8F8F7"/>
              </w:rPr>
              <w:t>液态调味</w:t>
            </w:r>
            <w:r>
              <w:rPr>
                <w:color w:val="333333"/>
              </w:rPr>
              <w:t xml:space="preserve"> </w:t>
            </w:r>
            <w:r>
              <w:rPr>
                <w:b/>
                <w:bCs/>
                <w:color w:val="333333"/>
                <w:spacing w:val="-3"/>
                <w:shd w:val="clear" w:fill="F8F8F7"/>
              </w:rPr>
              <w:t>料</w:t>
            </w:r>
          </w:p>
        </w:tc>
        <w:tc>
          <w:tcPr>
            <w:tcW w:w="3163" w:type="dxa"/>
            <w:vAlign w:val="top"/>
          </w:tcPr>
          <w:p w14:paraId="651484E7">
            <w:pPr>
              <w:spacing w:line="283" w:lineRule="auto"/>
              <w:rPr>
                <w:rFonts w:ascii="Arial"/>
                <w:sz w:val="21"/>
              </w:rPr>
            </w:pPr>
          </w:p>
          <w:p w14:paraId="73F54F7F">
            <w:pPr>
              <w:spacing w:line="284" w:lineRule="auto"/>
              <w:rPr>
                <w:rFonts w:ascii="Arial"/>
                <w:sz w:val="21"/>
              </w:rPr>
            </w:pPr>
          </w:p>
          <w:p w14:paraId="498CBCBE">
            <w:pPr>
              <w:spacing w:line="2638" w:lineRule="exact"/>
              <w:ind w:firstLine="212"/>
            </w:pPr>
            <w:r>
              <w:rPr>
                <w:position w:val="-52"/>
              </w:rPr>
              <w:drawing>
                <wp:inline distT="0" distB="0" distL="0" distR="0">
                  <wp:extent cx="1729105" cy="167449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739" cy="167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2" w:type="dxa"/>
            <w:vAlign w:val="top"/>
          </w:tcPr>
          <w:p w14:paraId="5B278685">
            <w:pPr>
              <w:pStyle w:val="8"/>
              <w:spacing w:before="37" w:line="220" w:lineRule="auto"/>
              <w:ind w:left="125"/>
            </w:pPr>
            <w:r>
              <w:rPr>
                <w:rFonts w:ascii="Calibri" w:hAnsi="Calibri" w:eastAsia="Calibri" w:cs="Calibri"/>
                <w:spacing w:val="-3"/>
              </w:rPr>
              <w:t>1</w:t>
            </w:r>
            <w:r>
              <w:rPr>
                <w:rFonts w:ascii="Calibri" w:hAnsi="Calibri" w:eastAsia="Calibri" w:cs="Calibri"/>
                <w:spacing w:val="-27"/>
              </w:rPr>
              <w:t xml:space="preserve"> </w:t>
            </w:r>
            <w:r>
              <w:rPr>
                <w:spacing w:val="-3"/>
              </w:rPr>
              <w:t>、色泽：具有该品种应有的色泽；</w:t>
            </w:r>
          </w:p>
          <w:p w14:paraId="17CC102E">
            <w:pPr>
              <w:pStyle w:val="8"/>
              <w:spacing w:before="25" w:line="230" w:lineRule="auto"/>
              <w:ind w:left="123" w:right="160" w:hanging="5"/>
            </w:pPr>
            <w:r>
              <w:rPr>
                <w:rFonts w:ascii="Calibri" w:hAnsi="Calibri" w:eastAsia="Calibri" w:cs="Calibri"/>
                <w:spacing w:val="-3"/>
              </w:rPr>
              <w:t>2</w:t>
            </w:r>
            <w:r>
              <w:rPr>
                <w:rFonts w:ascii="Calibri" w:hAnsi="Calibri" w:eastAsia="Calibri" w:cs="Calibri"/>
                <w:spacing w:val="-17"/>
              </w:rPr>
              <w:t xml:space="preserve"> </w:t>
            </w:r>
            <w:r>
              <w:rPr>
                <w:spacing w:val="-3"/>
              </w:rPr>
              <w:t>、滋味、气味：具有该品种应有的滋</w:t>
            </w:r>
            <w:r>
              <w:t xml:space="preserve"> </w:t>
            </w:r>
            <w:r>
              <w:rPr>
                <w:spacing w:val="-2"/>
              </w:rPr>
              <w:t>味和气味，无异味，无异臭；</w:t>
            </w:r>
          </w:p>
          <w:p w14:paraId="47A34702">
            <w:pPr>
              <w:pStyle w:val="8"/>
              <w:spacing w:before="27" w:line="233" w:lineRule="auto"/>
              <w:ind w:left="118" w:right="102" w:hanging="2"/>
            </w:pPr>
            <w:r>
              <w:rPr>
                <w:rFonts w:ascii="Calibri" w:hAnsi="Calibri" w:eastAsia="Calibri" w:cs="Calibri"/>
                <w:spacing w:val="-3"/>
              </w:rPr>
              <w:t>3</w:t>
            </w:r>
            <w:r>
              <w:rPr>
                <w:rFonts w:ascii="Calibri" w:hAnsi="Calibri" w:eastAsia="Calibri" w:cs="Calibri"/>
                <w:spacing w:val="-16"/>
              </w:rPr>
              <w:t xml:space="preserve"> </w:t>
            </w:r>
            <w:r>
              <w:rPr>
                <w:spacing w:val="-3"/>
              </w:rPr>
              <w:t>、状态：具有该品种应有的状态，无</w:t>
            </w:r>
            <w:r>
              <w:t xml:space="preserve"> </w:t>
            </w:r>
            <w:r>
              <w:rPr>
                <w:spacing w:val="-5"/>
              </w:rPr>
              <w:t>结块，无霉花浮膜，无正常视力可见的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外来异物；</w:t>
            </w:r>
          </w:p>
          <w:p w14:paraId="78191CFC">
            <w:pPr>
              <w:pStyle w:val="8"/>
              <w:spacing w:before="25" w:line="225" w:lineRule="auto"/>
              <w:ind w:left="114" w:right="160" w:hanging="4"/>
            </w:pPr>
            <w:r>
              <w:rPr>
                <w:rFonts w:ascii="Calibri" w:hAnsi="Calibri" w:eastAsia="Calibri" w:cs="Calibri"/>
                <w:spacing w:val="-2"/>
              </w:rPr>
              <w:t>4</w:t>
            </w:r>
            <w:r>
              <w:rPr>
                <w:rFonts w:ascii="Calibri" w:hAnsi="Calibri" w:eastAsia="Calibri" w:cs="Calibri"/>
                <w:spacing w:val="-27"/>
              </w:rPr>
              <w:t xml:space="preserve"> </w:t>
            </w:r>
            <w:r>
              <w:rPr>
                <w:spacing w:val="-2"/>
              </w:rPr>
              <w:t>、包装质量：瓶盖封口完整，无漏液</w:t>
            </w:r>
            <w:r>
              <w:t xml:space="preserve"> </w:t>
            </w:r>
            <w:r>
              <w:rPr>
                <w:spacing w:val="-1"/>
              </w:rPr>
              <w:t>情况，包装清洁无破损，无污染。</w:t>
            </w:r>
          </w:p>
          <w:p w14:paraId="597C1C92">
            <w:pPr>
              <w:pStyle w:val="8"/>
              <w:spacing w:line="321" w:lineRule="exact"/>
              <w:ind w:right="2"/>
              <w:jc w:val="right"/>
            </w:pPr>
            <w:r>
              <w:rPr>
                <w:rFonts w:ascii="Calibri" w:hAnsi="Calibri" w:eastAsia="Calibri" w:cs="Calibri"/>
                <w:spacing w:val="-4"/>
                <w:position w:val="1"/>
              </w:rPr>
              <w:t>5</w:t>
            </w:r>
            <w:r>
              <w:rPr>
                <w:rFonts w:ascii="Calibri" w:hAnsi="Calibri" w:eastAsia="Calibri" w:cs="Calibri"/>
                <w:spacing w:val="-10"/>
                <w:position w:val="1"/>
              </w:rPr>
              <w:t xml:space="preserve"> </w:t>
            </w:r>
            <w:r>
              <w:rPr>
                <w:spacing w:val="-4"/>
                <w:position w:val="1"/>
              </w:rPr>
              <w:t>、保质期：不超过标准保质期的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  <w:position w:val="1"/>
              </w:rPr>
              <w:t>1/3</w:t>
            </w:r>
            <w:r>
              <w:rPr>
                <w:spacing w:val="-4"/>
                <w:position w:val="1"/>
              </w:rPr>
              <w:t>；</w:t>
            </w:r>
          </w:p>
          <w:p w14:paraId="6ED5889D">
            <w:pPr>
              <w:pStyle w:val="8"/>
              <w:spacing w:before="30" w:line="230" w:lineRule="auto"/>
              <w:ind w:left="120" w:right="157" w:hanging="3"/>
            </w:pPr>
            <w:r>
              <w:rPr>
                <w:rFonts w:ascii="Calibri" w:hAnsi="Calibri" w:eastAsia="Calibri" w:cs="Calibri"/>
                <w:spacing w:val="-4"/>
              </w:rPr>
              <w:t>6</w:t>
            </w:r>
            <w:r>
              <w:rPr>
                <w:rFonts w:ascii="Calibri" w:hAnsi="Calibri" w:eastAsia="Calibri" w:cs="Calibri"/>
                <w:spacing w:val="-21"/>
              </w:rPr>
              <w:t xml:space="preserve"> </w:t>
            </w:r>
            <w:r>
              <w:rPr>
                <w:spacing w:val="-4"/>
              </w:rPr>
              <w:t>、批次：同批来货不超过</w:t>
            </w:r>
            <w:r>
              <w:rPr>
                <w:spacing w:val="-48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3</w:t>
            </w:r>
            <w:r>
              <w:rPr>
                <w:rFonts w:ascii="Calibri" w:hAnsi="Calibri" w:eastAsia="Calibri" w:cs="Calibri"/>
                <w:spacing w:val="16"/>
              </w:rPr>
              <w:t xml:space="preserve"> </w:t>
            </w:r>
            <w:r>
              <w:rPr>
                <w:spacing w:val="-4"/>
              </w:rPr>
              <w:t>个生产批</w:t>
            </w:r>
            <w:r>
              <w:t xml:space="preserve"> 次</w:t>
            </w:r>
          </w:p>
          <w:p w14:paraId="0F9376E7">
            <w:pPr>
              <w:pStyle w:val="8"/>
              <w:spacing w:before="27" w:line="219" w:lineRule="auto"/>
              <w:ind w:left="116"/>
            </w:pPr>
            <w:r>
              <w:rPr>
                <w:rFonts w:ascii="Calibri" w:hAnsi="Calibri" w:eastAsia="Calibri" w:cs="Calibri"/>
                <w:spacing w:val="-4"/>
              </w:rPr>
              <w:t>7</w:t>
            </w:r>
            <w:r>
              <w:rPr>
                <w:rFonts w:ascii="Calibri" w:hAnsi="Calibri" w:eastAsia="Calibri" w:cs="Calibri"/>
                <w:spacing w:val="-15"/>
              </w:rPr>
              <w:t xml:space="preserve"> </w:t>
            </w:r>
            <w:r>
              <w:rPr>
                <w:spacing w:val="-4"/>
              </w:rPr>
              <w:t>、标签标识应符合</w:t>
            </w:r>
            <w:r>
              <w:rPr>
                <w:spacing w:val="-49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GB7718</w:t>
            </w:r>
            <w:r>
              <w:rPr>
                <w:rFonts w:ascii="Calibri" w:hAnsi="Calibri" w:eastAsia="Calibri" w:cs="Calibri"/>
                <w:spacing w:val="15"/>
              </w:rPr>
              <w:t xml:space="preserve"> </w:t>
            </w:r>
            <w:r>
              <w:rPr>
                <w:spacing w:val="-4"/>
              </w:rPr>
              <w:t>要求。</w:t>
            </w:r>
          </w:p>
        </w:tc>
        <w:tc>
          <w:tcPr>
            <w:tcW w:w="1080" w:type="dxa"/>
            <w:vAlign w:val="top"/>
          </w:tcPr>
          <w:p w14:paraId="78CBCE22">
            <w:pPr>
              <w:rPr>
                <w:rFonts w:ascii="Arial"/>
                <w:sz w:val="21"/>
              </w:rPr>
            </w:pPr>
          </w:p>
        </w:tc>
      </w:tr>
      <w:tr w14:paraId="7E135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2" w:hRule="atLeast"/>
        </w:trPr>
        <w:tc>
          <w:tcPr>
            <w:tcW w:w="1237" w:type="dxa"/>
            <w:vAlign w:val="top"/>
          </w:tcPr>
          <w:p w14:paraId="44D1340C">
            <w:pPr>
              <w:spacing w:line="244" w:lineRule="auto"/>
              <w:rPr>
                <w:rFonts w:ascii="Arial"/>
                <w:sz w:val="21"/>
              </w:rPr>
            </w:pPr>
          </w:p>
          <w:p w14:paraId="4F91BCA2">
            <w:pPr>
              <w:spacing w:line="244" w:lineRule="auto"/>
              <w:rPr>
                <w:rFonts w:ascii="Arial"/>
                <w:sz w:val="21"/>
              </w:rPr>
            </w:pPr>
          </w:p>
          <w:p w14:paraId="4AD9C5F6">
            <w:pPr>
              <w:spacing w:line="244" w:lineRule="auto"/>
              <w:rPr>
                <w:rFonts w:ascii="Arial"/>
                <w:sz w:val="21"/>
              </w:rPr>
            </w:pPr>
          </w:p>
          <w:p w14:paraId="0B05AFC8">
            <w:pPr>
              <w:spacing w:line="244" w:lineRule="auto"/>
              <w:rPr>
                <w:rFonts w:ascii="Arial"/>
                <w:sz w:val="21"/>
              </w:rPr>
            </w:pPr>
          </w:p>
          <w:p w14:paraId="7970AA9A">
            <w:pPr>
              <w:spacing w:line="245" w:lineRule="auto"/>
              <w:rPr>
                <w:rFonts w:ascii="Arial"/>
                <w:sz w:val="21"/>
              </w:rPr>
            </w:pPr>
          </w:p>
          <w:p w14:paraId="3EF01628">
            <w:pPr>
              <w:pStyle w:val="8"/>
              <w:spacing w:before="78" w:line="707" w:lineRule="auto"/>
              <w:ind w:left="505" w:right="135" w:hanging="341"/>
            </w:pPr>
            <w:r>
              <w:rPr>
                <w:b/>
                <w:bCs/>
                <w:color w:val="333333"/>
                <w:spacing w:val="-10"/>
                <w:shd w:val="clear" w:fill="F8F8F7"/>
              </w:rPr>
              <w:t>固态调味</w:t>
            </w:r>
            <w:r>
              <w:rPr>
                <w:color w:val="333333"/>
                <w:spacing w:val="1"/>
              </w:rPr>
              <w:t xml:space="preserve"> </w:t>
            </w:r>
            <w:r>
              <w:rPr>
                <w:b/>
                <w:bCs/>
                <w:color w:val="333333"/>
                <w:spacing w:val="-3"/>
                <w:shd w:val="clear" w:fill="F8F8F7"/>
              </w:rPr>
              <w:t>料</w:t>
            </w:r>
          </w:p>
        </w:tc>
        <w:tc>
          <w:tcPr>
            <w:tcW w:w="3163" w:type="dxa"/>
            <w:vAlign w:val="top"/>
          </w:tcPr>
          <w:p w14:paraId="1B7117FF">
            <w:pPr>
              <w:spacing w:line="279" w:lineRule="auto"/>
              <w:rPr>
                <w:rFonts w:ascii="Arial"/>
                <w:sz w:val="21"/>
              </w:rPr>
            </w:pPr>
          </w:p>
          <w:p w14:paraId="157C7BD4">
            <w:pPr>
              <w:spacing w:line="280" w:lineRule="auto"/>
              <w:rPr>
                <w:rFonts w:ascii="Arial"/>
                <w:sz w:val="21"/>
              </w:rPr>
            </w:pPr>
          </w:p>
          <w:p w14:paraId="3181A628">
            <w:pPr>
              <w:spacing w:line="280" w:lineRule="auto"/>
              <w:rPr>
                <w:rFonts w:ascii="Arial"/>
                <w:sz w:val="21"/>
              </w:rPr>
            </w:pPr>
          </w:p>
          <w:p w14:paraId="6749CB79">
            <w:pPr>
              <w:spacing w:line="2074" w:lineRule="exact"/>
              <w:ind w:firstLine="104"/>
            </w:pPr>
            <w:r>
              <w:rPr>
                <w:position w:val="-41"/>
              </w:rPr>
              <w:drawing>
                <wp:inline distT="0" distB="0" distL="0" distR="0">
                  <wp:extent cx="1871345" cy="131635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471" cy="13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2" w:type="dxa"/>
            <w:vAlign w:val="top"/>
          </w:tcPr>
          <w:p w14:paraId="373825C5">
            <w:pPr>
              <w:pStyle w:val="8"/>
              <w:spacing w:before="58" w:line="220" w:lineRule="auto"/>
              <w:ind w:left="125"/>
            </w:pPr>
            <w:r>
              <w:rPr>
                <w:rFonts w:ascii="Calibri" w:hAnsi="Calibri" w:eastAsia="Calibri" w:cs="Calibri"/>
                <w:spacing w:val="-3"/>
              </w:rPr>
              <w:t>1</w:t>
            </w:r>
            <w:r>
              <w:rPr>
                <w:rFonts w:ascii="Calibri" w:hAnsi="Calibri" w:eastAsia="Calibri" w:cs="Calibri"/>
                <w:spacing w:val="-27"/>
              </w:rPr>
              <w:t xml:space="preserve"> </w:t>
            </w:r>
            <w:r>
              <w:rPr>
                <w:spacing w:val="-3"/>
              </w:rPr>
              <w:t>、色泽：具有该品种应有的色泽；</w:t>
            </w:r>
          </w:p>
          <w:p w14:paraId="2CBBA89F">
            <w:pPr>
              <w:pStyle w:val="8"/>
              <w:spacing w:before="25" w:line="230" w:lineRule="auto"/>
              <w:ind w:left="123" w:right="160" w:hanging="5"/>
            </w:pPr>
            <w:r>
              <w:rPr>
                <w:rFonts w:ascii="Calibri" w:hAnsi="Calibri" w:eastAsia="Calibri" w:cs="Calibri"/>
                <w:spacing w:val="-3"/>
              </w:rPr>
              <w:t>2</w:t>
            </w:r>
            <w:r>
              <w:rPr>
                <w:rFonts w:ascii="Calibri" w:hAnsi="Calibri" w:eastAsia="Calibri" w:cs="Calibri"/>
                <w:spacing w:val="-17"/>
              </w:rPr>
              <w:t xml:space="preserve"> </w:t>
            </w:r>
            <w:r>
              <w:rPr>
                <w:spacing w:val="-3"/>
              </w:rPr>
              <w:t>、滋味、气味：具有该品种应有的滋</w:t>
            </w:r>
            <w:r>
              <w:t xml:space="preserve"> </w:t>
            </w:r>
            <w:r>
              <w:rPr>
                <w:spacing w:val="-2"/>
              </w:rPr>
              <w:t>味和气味，无异味，无异臭；</w:t>
            </w:r>
          </w:p>
          <w:p w14:paraId="243586DB">
            <w:pPr>
              <w:pStyle w:val="8"/>
              <w:spacing w:before="27" w:line="233" w:lineRule="auto"/>
              <w:ind w:left="116" w:right="102"/>
            </w:pPr>
            <w:r>
              <w:rPr>
                <w:rFonts w:ascii="Calibri" w:hAnsi="Calibri" w:eastAsia="Calibri" w:cs="Calibri"/>
                <w:spacing w:val="-3"/>
              </w:rPr>
              <w:t>3</w:t>
            </w:r>
            <w:r>
              <w:rPr>
                <w:rFonts w:ascii="Calibri" w:hAnsi="Calibri" w:eastAsia="Calibri" w:cs="Calibri"/>
                <w:spacing w:val="-16"/>
              </w:rPr>
              <w:t xml:space="preserve"> </w:t>
            </w:r>
            <w:r>
              <w:rPr>
                <w:spacing w:val="-3"/>
              </w:rPr>
              <w:t>、状态：具有该品种应有的状态，无</w:t>
            </w:r>
            <w:r>
              <w:t xml:space="preserve"> </w:t>
            </w:r>
            <w:r>
              <w:rPr>
                <w:spacing w:val="-5"/>
              </w:rPr>
              <w:t>结块，无霉变，无正常视力可见的外来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异物；</w:t>
            </w:r>
          </w:p>
          <w:p w14:paraId="2B501F6B">
            <w:pPr>
              <w:pStyle w:val="8"/>
              <w:spacing w:before="25" w:line="225" w:lineRule="auto"/>
              <w:ind w:left="113" w:right="160" w:hanging="3"/>
            </w:pPr>
            <w:r>
              <w:rPr>
                <w:rFonts w:ascii="Calibri" w:hAnsi="Calibri" w:eastAsia="Calibri" w:cs="Calibri"/>
                <w:spacing w:val="-2"/>
              </w:rPr>
              <w:t>4</w:t>
            </w:r>
            <w:r>
              <w:rPr>
                <w:rFonts w:ascii="Calibri" w:hAnsi="Calibri" w:eastAsia="Calibri" w:cs="Calibri"/>
                <w:spacing w:val="-27"/>
              </w:rPr>
              <w:t xml:space="preserve"> </w:t>
            </w:r>
            <w:r>
              <w:rPr>
                <w:spacing w:val="-2"/>
              </w:rPr>
              <w:t>、包装质量：封口平整，无破包，包</w:t>
            </w:r>
            <w:r>
              <w:t xml:space="preserve"> </w:t>
            </w:r>
            <w:r>
              <w:rPr>
                <w:spacing w:val="-2"/>
              </w:rPr>
              <w:t>装清洁，无污染。</w:t>
            </w:r>
          </w:p>
          <w:p w14:paraId="0240832F">
            <w:pPr>
              <w:pStyle w:val="8"/>
              <w:spacing w:line="321" w:lineRule="exact"/>
              <w:ind w:right="2"/>
              <w:jc w:val="right"/>
            </w:pPr>
            <w:r>
              <w:rPr>
                <w:rFonts w:ascii="Calibri" w:hAnsi="Calibri" w:eastAsia="Calibri" w:cs="Calibri"/>
                <w:spacing w:val="-4"/>
                <w:position w:val="1"/>
              </w:rPr>
              <w:t>5</w:t>
            </w:r>
            <w:r>
              <w:rPr>
                <w:rFonts w:ascii="Calibri" w:hAnsi="Calibri" w:eastAsia="Calibri" w:cs="Calibri"/>
                <w:spacing w:val="-10"/>
                <w:position w:val="1"/>
              </w:rPr>
              <w:t xml:space="preserve"> </w:t>
            </w:r>
            <w:r>
              <w:rPr>
                <w:spacing w:val="-4"/>
                <w:position w:val="1"/>
              </w:rPr>
              <w:t>、保质期：不超过标准保质期的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  <w:position w:val="1"/>
              </w:rPr>
              <w:t>1/3</w:t>
            </w:r>
            <w:r>
              <w:rPr>
                <w:spacing w:val="-4"/>
                <w:position w:val="1"/>
              </w:rPr>
              <w:t>；</w:t>
            </w:r>
          </w:p>
          <w:p w14:paraId="12241829">
            <w:pPr>
              <w:pStyle w:val="8"/>
              <w:spacing w:before="30" w:line="230" w:lineRule="auto"/>
              <w:ind w:left="120" w:right="157" w:hanging="3"/>
            </w:pPr>
            <w:r>
              <w:rPr>
                <w:rFonts w:ascii="Calibri" w:hAnsi="Calibri" w:eastAsia="Calibri" w:cs="Calibri"/>
                <w:spacing w:val="-4"/>
              </w:rPr>
              <w:t>6</w:t>
            </w:r>
            <w:r>
              <w:rPr>
                <w:rFonts w:ascii="Calibri" w:hAnsi="Calibri" w:eastAsia="Calibri" w:cs="Calibri"/>
                <w:spacing w:val="-21"/>
              </w:rPr>
              <w:t xml:space="preserve"> </w:t>
            </w:r>
            <w:r>
              <w:rPr>
                <w:spacing w:val="-4"/>
              </w:rPr>
              <w:t>、批次：同批来货不超过</w:t>
            </w:r>
            <w:r>
              <w:rPr>
                <w:spacing w:val="-48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3</w:t>
            </w:r>
            <w:r>
              <w:rPr>
                <w:rFonts w:ascii="Calibri" w:hAnsi="Calibri" w:eastAsia="Calibri" w:cs="Calibri"/>
                <w:spacing w:val="16"/>
              </w:rPr>
              <w:t xml:space="preserve"> </w:t>
            </w:r>
            <w:r>
              <w:rPr>
                <w:spacing w:val="-4"/>
              </w:rPr>
              <w:t>个生产批</w:t>
            </w:r>
            <w:r>
              <w:t xml:space="preserve"> 次</w:t>
            </w:r>
          </w:p>
          <w:p w14:paraId="2C712D9E">
            <w:pPr>
              <w:pStyle w:val="8"/>
              <w:spacing w:before="27" w:line="216" w:lineRule="auto"/>
              <w:ind w:left="116"/>
            </w:pPr>
            <w:r>
              <w:rPr>
                <w:rFonts w:ascii="Calibri" w:hAnsi="Calibri" w:eastAsia="Calibri" w:cs="Calibri"/>
                <w:spacing w:val="-4"/>
              </w:rPr>
              <w:t>7</w:t>
            </w:r>
            <w:r>
              <w:rPr>
                <w:rFonts w:ascii="Calibri" w:hAnsi="Calibri" w:eastAsia="Calibri" w:cs="Calibri"/>
                <w:spacing w:val="-15"/>
              </w:rPr>
              <w:t xml:space="preserve"> </w:t>
            </w:r>
            <w:r>
              <w:rPr>
                <w:spacing w:val="-4"/>
              </w:rPr>
              <w:t>、标签标识应符合</w:t>
            </w:r>
            <w:r>
              <w:rPr>
                <w:spacing w:val="-49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GB7718</w:t>
            </w:r>
            <w:r>
              <w:rPr>
                <w:rFonts w:ascii="Calibri" w:hAnsi="Calibri" w:eastAsia="Calibri" w:cs="Calibri"/>
                <w:spacing w:val="15"/>
              </w:rPr>
              <w:t xml:space="preserve"> </w:t>
            </w:r>
            <w:r>
              <w:rPr>
                <w:spacing w:val="-4"/>
              </w:rPr>
              <w:t>要求。</w:t>
            </w:r>
          </w:p>
        </w:tc>
        <w:tc>
          <w:tcPr>
            <w:tcW w:w="1080" w:type="dxa"/>
            <w:vAlign w:val="top"/>
          </w:tcPr>
          <w:p w14:paraId="324333C0">
            <w:pPr>
              <w:rPr>
                <w:rFonts w:ascii="Arial"/>
                <w:sz w:val="21"/>
              </w:rPr>
            </w:pPr>
          </w:p>
        </w:tc>
      </w:tr>
    </w:tbl>
    <w:p w14:paraId="29789D1C">
      <w:pPr>
        <w:rPr>
          <w:rFonts w:ascii="Arial"/>
          <w:sz w:val="21"/>
        </w:rPr>
      </w:pPr>
    </w:p>
    <w:p w14:paraId="0E0BAF55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543" w:right="566" w:bottom="0" w:left="523" w:header="856" w:footer="0" w:gutter="0"/>
          <w:cols w:space="720" w:num="1"/>
        </w:sectPr>
      </w:pPr>
    </w:p>
    <w:p w14:paraId="41F70B2D">
      <w:pPr>
        <w:spacing w:line="16" w:lineRule="auto"/>
        <w:rPr>
          <w:rFonts w:ascii="Arial"/>
          <w:sz w:val="2"/>
        </w:rPr>
      </w:pPr>
    </w:p>
    <w:tbl>
      <w:tblPr>
        <w:tblStyle w:val="7"/>
        <w:tblW w:w="97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3163"/>
        <w:gridCol w:w="4232"/>
        <w:gridCol w:w="1080"/>
      </w:tblGrid>
      <w:tr w14:paraId="62E62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3" w:hRule="atLeast"/>
        </w:trPr>
        <w:tc>
          <w:tcPr>
            <w:tcW w:w="1237" w:type="dxa"/>
            <w:vAlign w:val="top"/>
          </w:tcPr>
          <w:p w14:paraId="598249D7">
            <w:pPr>
              <w:spacing w:line="245" w:lineRule="auto"/>
              <w:rPr>
                <w:rFonts w:ascii="Arial"/>
                <w:sz w:val="21"/>
              </w:rPr>
            </w:pPr>
          </w:p>
          <w:p w14:paraId="126F97CD">
            <w:pPr>
              <w:spacing w:line="246" w:lineRule="auto"/>
              <w:rPr>
                <w:rFonts w:ascii="Arial"/>
                <w:sz w:val="21"/>
              </w:rPr>
            </w:pPr>
          </w:p>
          <w:p w14:paraId="639506EE">
            <w:pPr>
              <w:spacing w:line="246" w:lineRule="auto"/>
              <w:rPr>
                <w:rFonts w:ascii="Arial"/>
                <w:sz w:val="21"/>
              </w:rPr>
            </w:pPr>
          </w:p>
          <w:p w14:paraId="5F5939F6">
            <w:pPr>
              <w:spacing w:line="246" w:lineRule="auto"/>
              <w:rPr>
                <w:rFonts w:ascii="Arial"/>
                <w:sz w:val="21"/>
              </w:rPr>
            </w:pPr>
          </w:p>
          <w:p w14:paraId="356BE207">
            <w:pPr>
              <w:spacing w:line="246" w:lineRule="auto"/>
              <w:rPr>
                <w:rFonts w:ascii="Arial"/>
                <w:sz w:val="21"/>
              </w:rPr>
            </w:pPr>
          </w:p>
          <w:p w14:paraId="44599FAA">
            <w:pPr>
              <w:pStyle w:val="8"/>
              <w:spacing w:before="78" w:line="707" w:lineRule="auto"/>
              <w:ind w:left="392" w:right="135" w:hanging="245"/>
            </w:pPr>
            <w:r>
              <w:rPr>
                <w:b/>
                <w:bCs/>
                <w:color w:val="333333"/>
                <w:spacing w:val="-6"/>
                <w:shd w:val="clear" w:fill="F8F8F7"/>
              </w:rPr>
              <w:t>半固态调</w:t>
            </w:r>
            <w:r>
              <w:rPr>
                <w:color w:val="333333"/>
                <w:spacing w:val="2"/>
              </w:rPr>
              <w:t xml:space="preserve"> </w:t>
            </w:r>
            <w:r>
              <w:rPr>
                <w:b/>
                <w:bCs/>
                <w:color w:val="333333"/>
                <w:spacing w:val="-12"/>
                <w:shd w:val="clear" w:fill="F8F8F7"/>
              </w:rPr>
              <w:t>味料</w:t>
            </w:r>
          </w:p>
        </w:tc>
        <w:tc>
          <w:tcPr>
            <w:tcW w:w="3163" w:type="dxa"/>
            <w:vAlign w:val="top"/>
          </w:tcPr>
          <w:p w14:paraId="66B08864">
            <w:pPr>
              <w:spacing w:line="274" w:lineRule="auto"/>
              <w:rPr>
                <w:rFonts w:ascii="Arial"/>
                <w:sz w:val="21"/>
              </w:rPr>
            </w:pPr>
          </w:p>
          <w:p w14:paraId="03C11268">
            <w:pPr>
              <w:spacing w:line="275" w:lineRule="auto"/>
              <w:rPr>
                <w:rFonts w:ascii="Arial"/>
                <w:sz w:val="21"/>
              </w:rPr>
            </w:pPr>
          </w:p>
          <w:p w14:paraId="05415A50">
            <w:pPr>
              <w:spacing w:line="2671" w:lineRule="exact"/>
              <w:ind w:firstLine="212"/>
            </w:pPr>
            <w:r>
              <w:rPr>
                <w:position w:val="-53"/>
              </w:rPr>
              <w:drawing>
                <wp:inline distT="0" distB="0" distL="0" distR="0">
                  <wp:extent cx="1731010" cy="169608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264" cy="169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2" w:type="dxa"/>
            <w:vAlign w:val="top"/>
          </w:tcPr>
          <w:p w14:paraId="0A34DC0D">
            <w:pPr>
              <w:pStyle w:val="8"/>
              <w:spacing w:before="66" w:line="220" w:lineRule="auto"/>
              <w:ind w:left="125"/>
            </w:pPr>
            <w:r>
              <w:rPr>
                <w:rFonts w:ascii="Calibri" w:hAnsi="Calibri" w:eastAsia="Calibri" w:cs="Calibri"/>
                <w:spacing w:val="-3"/>
              </w:rPr>
              <w:t>1</w:t>
            </w:r>
            <w:r>
              <w:rPr>
                <w:rFonts w:ascii="Calibri" w:hAnsi="Calibri" w:eastAsia="Calibri" w:cs="Calibri"/>
                <w:spacing w:val="-27"/>
              </w:rPr>
              <w:t xml:space="preserve"> </w:t>
            </w:r>
            <w:r>
              <w:rPr>
                <w:spacing w:val="-3"/>
              </w:rPr>
              <w:t>、色泽：具有该品种应有的色泽；</w:t>
            </w:r>
          </w:p>
          <w:p w14:paraId="4A29370C">
            <w:pPr>
              <w:pStyle w:val="8"/>
              <w:spacing w:before="25" w:line="230" w:lineRule="auto"/>
              <w:ind w:left="123" w:right="160" w:hanging="5"/>
            </w:pPr>
            <w:r>
              <w:rPr>
                <w:rFonts w:ascii="Calibri" w:hAnsi="Calibri" w:eastAsia="Calibri" w:cs="Calibri"/>
                <w:spacing w:val="-3"/>
              </w:rPr>
              <w:t>2</w:t>
            </w:r>
            <w:r>
              <w:rPr>
                <w:rFonts w:ascii="Calibri" w:hAnsi="Calibri" w:eastAsia="Calibri" w:cs="Calibri"/>
                <w:spacing w:val="-17"/>
              </w:rPr>
              <w:t xml:space="preserve"> </w:t>
            </w:r>
            <w:r>
              <w:rPr>
                <w:spacing w:val="-3"/>
              </w:rPr>
              <w:t>、滋味、气味：具有该品种应有的滋</w:t>
            </w:r>
            <w:r>
              <w:t xml:space="preserve"> </w:t>
            </w:r>
            <w:r>
              <w:rPr>
                <w:spacing w:val="-2"/>
              </w:rPr>
              <w:t>味和气味，无异味，无异臭；</w:t>
            </w:r>
          </w:p>
          <w:p w14:paraId="2754C102">
            <w:pPr>
              <w:pStyle w:val="8"/>
              <w:spacing w:before="27" w:line="233" w:lineRule="auto"/>
              <w:ind w:left="116" w:right="102"/>
            </w:pPr>
            <w:r>
              <w:rPr>
                <w:rFonts w:ascii="Calibri" w:hAnsi="Calibri" w:eastAsia="Calibri" w:cs="Calibri"/>
                <w:spacing w:val="-3"/>
              </w:rPr>
              <w:t>3</w:t>
            </w:r>
            <w:r>
              <w:rPr>
                <w:rFonts w:ascii="Calibri" w:hAnsi="Calibri" w:eastAsia="Calibri" w:cs="Calibri"/>
                <w:spacing w:val="-16"/>
              </w:rPr>
              <w:t xml:space="preserve"> </w:t>
            </w:r>
            <w:r>
              <w:rPr>
                <w:spacing w:val="-3"/>
              </w:rPr>
              <w:t>、状态：具有该品种应有的状态，无</w:t>
            </w:r>
            <w:r>
              <w:t xml:space="preserve"> </w:t>
            </w:r>
            <w:r>
              <w:rPr>
                <w:spacing w:val="-5"/>
              </w:rPr>
              <w:t>结块，无霉变，无正常视力可见的外来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异物；</w:t>
            </w:r>
          </w:p>
          <w:p w14:paraId="55007C2C">
            <w:pPr>
              <w:pStyle w:val="8"/>
              <w:spacing w:before="25" w:line="225" w:lineRule="auto"/>
              <w:ind w:left="117" w:right="160" w:hanging="7"/>
            </w:pPr>
            <w:r>
              <w:rPr>
                <w:rFonts w:ascii="Calibri" w:hAnsi="Calibri" w:eastAsia="Calibri" w:cs="Calibri"/>
                <w:spacing w:val="-2"/>
              </w:rPr>
              <w:t>4</w:t>
            </w:r>
            <w:r>
              <w:rPr>
                <w:rFonts w:ascii="Calibri" w:hAnsi="Calibri" w:eastAsia="Calibri" w:cs="Calibri"/>
                <w:spacing w:val="-27"/>
              </w:rPr>
              <w:t xml:space="preserve"> </w:t>
            </w:r>
            <w:r>
              <w:rPr>
                <w:spacing w:val="-2"/>
              </w:rPr>
              <w:t>、包装质量：封口完整无破损，无污</w:t>
            </w:r>
            <w:r>
              <w:t xml:space="preserve"> </w:t>
            </w:r>
            <w:r>
              <w:rPr>
                <w:spacing w:val="-7"/>
              </w:rPr>
              <w:t>染。</w:t>
            </w:r>
          </w:p>
          <w:p w14:paraId="0D89BF84">
            <w:pPr>
              <w:pStyle w:val="8"/>
              <w:spacing w:line="321" w:lineRule="exact"/>
              <w:ind w:right="2"/>
              <w:jc w:val="right"/>
            </w:pPr>
            <w:r>
              <w:rPr>
                <w:rFonts w:ascii="Calibri" w:hAnsi="Calibri" w:eastAsia="Calibri" w:cs="Calibri"/>
                <w:spacing w:val="-4"/>
                <w:position w:val="1"/>
              </w:rPr>
              <w:t>5</w:t>
            </w:r>
            <w:r>
              <w:rPr>
                <w:rFonts w:ascii="Calibri" w:hAnsi="Calibri" w:eastAsia="Calibri" w:cs="Calibri"/>
                <w:spacing w:val="-10"/>
                <w:position w:val="1"/>
              </w:rPr>
              <w:t xml:space="preserve"> </w:t>
            </w:r>
            <w:r>
              <w:rPr>
                <w:spacing w:val="-4"/>
                <w:position w:val="1"/>
              </w:rPr>
              <w:t>、保质期：不超过标准保质期的</w:t>
            </w:r>
            <w:r>
              <w:rPr>
                <w:spacing w:val="-39"/>
                <w:position w:val="1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  <w:position w:val="1"/>
              </w:rPr>
              <w:t>1/3</w:t>
            </w:r>
            <w:r>
              <w:rPr>
                <w:spacing w:val="-4"/>
                <w:position w:val="1"/>
              </w:rPr>
              <w:t>；</w:t>
            </w:r>
          </w:p>
          <w:p w14:paraId="5B1D5CA7">
            <w:pPr>
              <w:pStyle w:val="8"/>
              <w:spacing w:before="30" w:line="230" w:lineRule="auto"/>
              <w:ind w:left="120" w:right="157" w:hanging="3"/>
            </w:pPr>
            <w:r>
              <w:rPr>
                <w:rFonts w:ascii="Calibri" w:hAnsi="Calibri" w:eastAsia="Calibri" w:cs="Calibri"/>
                <w:spacing w:val="-4"/>
              </w:rPr>
              <w:t>6</w:t>
            </w:r>
            <w:r>
              <w:rPr>
                <w:rFonts w:ascii="Calibri" w:hAnsi="Calibri" w:eastAsia="Calibri" w:cs="Calibri"/>
                <w:spacing w:val="-21"/>
              </w:rPr>
              <w:t xml:space="preserve"> </w:t>
            </w:r>
            <w:r>
              <w:rPr>
                <w:spacing w:val="-4"/>
              </w:rPr>
              <w:t>、批次：同批来货不超过</w:t>
            </w:r>
            <w:r>
              <w:rPr>
                <w:spacing w:val="-48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3</w:t>
            </w:r>
            <w:r>
              <w:rPr>
                <w:rFonts w:ascii="Calibri" w:hAnsi="Calibri" w:eastAsia="Calibri" w:cs="Calibri"/>
                <w:spacing w:val="16"/>
              </w:rPr>
              <w:t xml:space="preserve"> </w:t>
            </w:r>
            <w:r>
              <w:rPr>
                <w:spacing w:val="-4"/>
              </w:rPr>
              <w:t>个生产批</w:t>
            </w:r>
            <w:r>
              <w:t xml:space="preserve"> 次</w:t>
            </w:r>
          </w:p>
          <w:p w14:paraId="12B413AB">
            <w:pPr>
              <w:pStyle w:val="8"/>
              <w:spacing w:before="27" w:line="219" w:lineRule="auto"/>
              <w:ind w:left="116"/>
            </w:pPr>
            <w:r>
              <w:rPr>
                <w:rFonts w:ascii="Calibri" w:hAnsi="Calibri" w:eastAsia="Calibri" w:cs="Calibri"/>
                <w:spacing w:val="-4"/>
              </w:rPr>
              <w:t>7</w:t>
            </w:r>
            <w:r>
              <w:rPr>
                <w:rFonts w:ascii="Calibri" w:hAnsi="Calibri" w:eastAsia="Calibri" w:cs="Calibri"/>
                <w:spacing w:val="-15"/>
              </w:rPr>
              <w:t xml:space="preserve"> </w:t>
            </w:r>
            <w:r>
              <w:rPr>
                <w:spacing w:val="-4"/>
              </w:rPr>
              <w:t>、标签标识应符合</w:t>
            </w:r>
            <w:r>
              <w:rPr>
                <w:spacing w:val="-49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</w:rPr>
              <w:t>GB7718</w:t>
            </w:r>
            <w:r>
              <w:rPr>
                <w:rFonts w:ascii="Calibri" w:hAnsi="Calibri" w:eastAsia="Calibri" w:cs="Calibri"/>
                <w:spacing w:val="15"/>
              </w:rPr>
              <w:t xml:space="preserve"> </w:t>
            </w:r>
            <w:r>
              <w:rPr>
                <w:spacing w:val="-4"/>
              </w:rPr>
              <w:t>要求。</w:t>
            </w:r>
          </w:p>
        </w:tc>
        <w:tc>
          <w:tcPr>
            <w:tcW w:w="1080" w:type="dxa"/>
            <w:vAlign w:val="top"/>
          </w:tcPr>
          <w:p w14:paraId="39241A09">
            <w:pPr>
              <w:rPr>
                <w:rFonts w:ascii="Arial"/>
                <w:sz w:val="21"/>
              </w:rPr>
            </w:pPr>
          </w:p>
        </w:tc>
      </w:tr>
    </w:tbl>
    <w:p w14:paraId="14082E2F">
      <w:pPr>
        <w:spacing w:line="376" w:lineRule="auto"/>
        <w:rPr>
          <w:rFonts w:ascii="Arial"/>
          <w:sz w:val="21"/>
        </w:rPr>
      </w:pPr>
    </w:p>
    <w:p w14:paraId="22C582D9">
      <w:pPr>
        <w:pStyle w:val="2"/>
        <w:spacing w:before="97" w:line="220" w:lineRule="auto"/>
        <w:ind w:left="3"/>
        <w:outlineLvl w:val="2"/>
        <w:rPr>
          <w:sz w:val="30"/>
          <w:szCs w:val="30"/>
        </w:rPr>
      </w:pPr>
      <w:r>
        <w:rPr>
          <w:rFonts w:ascii="Calibri" w:hAnsi="Calibri" w:eastAsia="Calibri" w:cs="Calibri"/>
          <w:b/>
          <w:bCs/>
          <w:spacing w:val="-5"/>
          <w:sz w:val="30"/>
          <w:szCs w:val="30"/>
        </w:rPr>
        <w:t>4.2</w:t>
      </w:r>
      <w:r>
        <w:rPr>
          <w:rFonts w:ascii="Calibri" w:hAnsi="Calibri" w:eastAsia="Calibri" w:cs="Calibri"/>
          <w:b/>
          <w:bCs/>
          <w:spacing w:val="28"/>
          <w:w w:val="101"/>
          <w:sz w:val="30"/>
          <w:szCs w:val="30"/>
        </w:rPr>
        <w:t xml:space="preserve"> </w:t>
      </w:r>
      <w:r>
        <w:rPr>
          <w:b/>
          <w:bCs/>
          <w:spacing w:val="-5"/>
          <w:sz w:val="30"/>
          <w:szCs w:val="30"/>
        </w:rPr>
        <w:t>污染物限量</w:t>
      </w:r>
    </w:p>
    <w:p w14:paraId="6377260C">
      <w:pPr>
        <w:pStyle w:val="2"/>
        <w:spacing w:before="140" w:line="219" w:lineRule="auto"/>
        <w:ind w:left="486"/>
      </w:pPr>
      <w:r>
        <w:rPr>
          <w:spacing w:val="-4"/>
        </w:rPr>
        <w:t>应符合</w:t>
      </w:r>
      <w:r>
        <w:rPr>
          <w:spacing w:val="-50"/>
        </w:rPr>
        <w:t xml:space="preserve"> </w:t>
      </w:r>
      <w:r>
        <w:rPr>
          <w:rFonts w:ascii="Calibri" w:hAnsi="Calibri" w:eastAsia="Calibri" w:cs="Calibri"/>
          <w:spacing w:val="-4"/>
        </w:rPr>
        <w:t>GB2762</w:t>
      </w:r>
      <w:r>
        <w:rPr>
          <w:rFonts w:ascii="Calibri" w:hAnsi="Calibri" w:eastAsia="Calibri" w:cs="Calibri"/>
          <w:spacing w:val="36"/>
          <w:w w:val="101"/>
        </w:rPr>
        <w:t xml:space="preserve"> </w:t>
      </w:r>
      <w:r>
        <w:rPr>
          <w:spacing w:val="-4"/>
        </w:rPr>
        <w:t>中的规定</w:t>
      </w:r>
    </w:p>
    <w:p w14:paraId="3F810DF7">
      <w:pPr>
        <w:pStyle w:val="2"/>
        <w:spacing w:before="153" w:line="219" w:lineRule="auto"/>
        <w:ind w:left="3"/>
        <w:outlineLvl w:val="2"/>
        <w:rPr>
          <w:sz w:val="30"/>
          <w:szCs w:val="30"/>
        </w:rPr>
      </w:pPr>
      <w:r>
        <w:rPr>
          <w:rFonts w:ascii="Calibri" w:hAnsi="Calibri" w:eastAsia="Calibri" w:cs="Calibri"/>
          <w:b/>
          <w:bCs/>
          <w:spacing w:val="-4"/>
          <w:sz w:val="30"/>
          <w:szCs w:val="30"/>
        </w:rPr>
        <w:t>4.3</w:t>
      </w:r>
      <w:r>
        <w:rPr>
          <w:rFonts w:ascii="Calibri" w:hAnsi="Calibri" w:eastAsia="Calibri" w:cs="Calibri"/>
          <w:b/>
          <w:bCs/>
          <w:spacing w:val="20"/>
          <w:w w:val="101"/>
          <w:sz w:val="30"/>
          <w:szCs w:val="30"/>
        </w:rPr>
        <w:t xml:space="preserve"> </w:t>
      </w:r>
      <w:r>
        <w:rPr>
          <w:b/>
          <w:bCs/>
          <w:spacing w:val="-4"/>
          <w:sz w:val="30"/>
          <w:szCs w:val="30"/>
        </w:rPr>
        <w:t>微生物限量</w:t>
      </w:r>
    </w:p>
    <w:p w14:paraId="682AA6D4">
      <w:pPr>
        <w:pStyle w:val="2"/>
        <w:spacing w:before="141" w:line="219" w:lineRule="auto"/>
        <w:ind w:left="486"/>
      </w:pPr>
      <w:r>
        <w:rPr>
          <w:spacing w:val="-2"/>
        </w:rPr>
        <w:t>致病菌限量应符合</w:t>
      </w:r>
      <w:r>
        <w:rPr>
          <w:spacing w:val="-48"/>
        </w:rPr>
        <w:t xml:space="preserve"> </w:t>
      </w:r>
      <w:r>
        <w:rPr>
          <w:rFonts w:ascii="Calibri" w:hAnsi="Calibri" w:eastAsia="Calibri" w:cs="Calibri"/>
          <w:spacing w:val="-2"/>
        </w:rPr>
        <w:t>GB2991</w:t>
      </w:r>
      <w:r>
        <w:rPr>
          <w:rFonts w:ascii="Calibri" w:hAnsi="Calibri" w:eastAsia="Calibri" w:cs="Calibri"/>
          <w:spacing w:val="14"/>
          <w:w w:val="101"/>
        </w:rPr>
        <w:t xml:space="preserve"> </w:t>
      </w:r>
      <w:r>
        <w:rPr>
          <w:spacing w:val="-2"/>
        </w:rPr>
        <w:t>规定</w:t>
      </w:r>
    </w:p>
    <w:p w14:paraId="5BA4FFB2">
      <w:pPr>
        <w:pStyle w:val="2"/>
        <w:spacing w:before="153" w:line="219" w:lineRule="auto"/>
        <w:ind w:left="3"/>
        <w:outlineLvl w:val="2"/>
        <w:rPr>
          <w:sz w:val="30"/>
          <w:szCs w:val="30"/>
        </w:rPr>
      </w:pPr>
      <w:r>
        <w:rPr>
          <w:rFonts w:ascii="Calibri" w:hAnsi="Calibri" w:eastAsia="Calibri" w:cs="Calibri"/>
          <w:b/>
          <w:bCs/>
          <w:spacing w:val="-4"/>
          <w:sz w:val="30"/>
          <w:szCs w:val="30"/>
        </w:rPr>
        <w:t>4.4</w:t>
      </w:r>
      <w:r>
        <w:rPr>
          <w:rFonts w:ascii="Calibri" w:hAnsi="Calibri" w:eastAsia="Calibri" w:cs="Calibri"/>
          <w:b/>
          <w:bCs/>
          <w:spacing w:val="20"/>
          <w:w w:val="101"/>
          <w:sz w:val="30"/>
          <w:szCs w:val="30"/>
        </w:rPr>
        <w:t xml:space="preserve"> </w:t>
      </w:r>
      <w:r>
        <w:rPr>
          <w:b/>
          <w:bCs/>
          <w:spacing w:val="-4"/>
          <w:sz w:val="30"/>
          <w:szCs w:val="30"/>
        </w:rPr>
        <w:t>食品添加剂</w:t>
      </w:r>
    </w:p>
    <w:p w14:paraId="7D1F664B">
      <w:pPr>
        <w:pStyle w:val="2"/>
        <w:spacing w:before="142" w:line="219" w:lineRule="auto"/>
        <w:ind w:left="486"/>
      </w:pPr>
      <w:r>
        <w:rPr>
          <w:spacing w:val="-2"/>
        </w:rPr>
        <w:t>食品添加剂的使用应符合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spacing w:val="-2"/>
        </w:rPr>
        <w:t>GB2760</w:t>
      </w:r>
      <w:r>
        <w:rPr>
          <w:rFonts w:ascii="Calibri" w:hAnsi="Calibri" w:eastAsia="Calibri" w:cs="Calibri"/>
          <w:spacing w:val="14"/>
          <w:w w:val="101"/>
        </w:rPr>
        <w:t xml:space="preserve"> </w:t>
      </w:r>
      <w:r>
        <w:rPr>
          <w:spacing w:val="-2"/>
        </w:rPr>
        <w:t>规定</w:t>
      </w:r>
    </w:p>
    <w:p w14:paraId="3F02F903">
      <w:pPr>
        <w:pStyle w:val="2"/>
        <w:spacing w:before="154" w:line="219" w:lineRule="auto"/>
        <w:ind w:left="3"/>
        <w:outlineLvl w:val="2"/>
        <w:rPr>
          <w:sz w:val="30"/>
          <w:szCs w:val="30"/>
        </w:rPr>
      </w:pPr>
      <w:r>
        <w:rPr>
          <w:rFonts w:ascii="Calibri" w:hAnsi="Calibri" w:eastAsia="Calibri" w:cs="Calibri"/>
          <w:b/>
          <w:bCs/>
          <w:spacing w:val="-5"/>
          <w:sz w:val="30"/>
          <w:szCs w:val="30"/>
        </w:rPr>
        <w:t>4.5</w:t>
      </w:r>
      <w:r>
        <w:rPr>
          <w:rFonts w:ascii="Calibri" w:hAnsi="Calibri" w:eastAsia="Calibri" w:cs="Calibri"/>
          <w:b/>
          <w:bCs/>
          <w:spacing w:val="11"/>
          <w:sz w:val="30"/>
          <w:szCs w:val="30"/>
        </w:rPr>
        <w:t xml:space="preserve">    </w:t>
      </w:r>
      <w:r>
        <w:rPr>
          <w:b/>
          <w:bCs/>
          <w:spacing w:val="-5"/>
          <w:sz w:val="30"/>
          <w:szCs w:val="30"/>
        </w:rPr>
        <w:t>车辆要求</w:t>
      </w:r>
    </w:p>
    <w:p w14:paraId="66A46EB1">
      <w:pPr>
        <w:pStyle w:val="2"/>
        <w:spacing w:before="142" w:line="219" w:lineRule="auto"/>
        <w:ind w:left="492"/>
      </w:pPr>
      <w:r>
        <w:rPr>
          <w:spacing w:val="-1"/>
        </w:rPr>
        <w:t>常温车运输，车子必须每天清洗消毒，无污垢，保持清洁。</w:t>
      </w:r>
    </w:p>
    <w:p w14:paraId="3A00C095">
      <w:pPr>
        <w:pStyle w:val="2"/>
        <w:spacing w:before="154" w:line="219" w:lineRule="auto"/>
        <w:ind w:left="3"/>
        <w:outlineLvl w:val="2"/>
        <w:rPr>
          <w:sz w:val="30"/>
          <w:szCs w:val="30"/>
        </w:rPr>
      </w:pPr>
      <w:r>
        <w:rPr>
          <w:rFonts w:ascii="Calibri" w:hAnsi="Calibri" w:eastAsia="Calibri" w:cs="Calibri"/>
          <w:b/>
          <w:bCs/>
          <w:spacing w:val="-7"/>
          <w:sz w:val="30"/>
          <w:szCs w:val="30"/>
        </w:rPr>
        <w:t>4.6</w:t>
      </w:r>
      <w:r>
        <w:rPr>
          <w:rFonts w:ascii="Calibri" w:hAnsi="Calibri" w:eastAsia="Calibri" w:cs="Calibri"/>
          <w:b/>
          <w:bCs/>
          <w:spacing w:val="38"/>
          <w:w w:val="101"/>
          <w:sz w:val="30"/>
          <w:szCs w:val="30"/>
        </w:rPr>
        <w:t xml:space="preserve"> </w:t>
      </w:r>
      <w:r>
        <w:rPr>
          <w:b/>
          <w:bCs/>
          <w:spacing w:val="-7"/>
          <w:sz w:val="30"/>
          <w:szCs w:val="30"/>
        </w:rPr>
        <w:t>资质证件</w:t>
      </w:r>
    </w:p>
    <w:p w14:paraId="46190CDD">
      <w:pPr>
        <w:pStyle w:val="2"/>
        <w:spacing w:before="141" w:line="229" w:lineRule="auto"/>
        <w:ind w:left="8" w:right="1218" w:firstLine="479"/>
      </w:pPr>
      <w:r>
        <w:t>提供有效的供应商营业执照，生产厂家生产许可证正副本，</w:t>
      </w:r>
      <w:r>
        <w:rPr>
          <w:spacing w:val="-1"/>
        </w:rPr>
        <w:t>非生产厂家还需提供经营许</w:t>
      </w:r>
      <w:r>
        <w:t xml:space="preserve"> 可证，每年至少提供一次第三方检测报告。来</w:t>
      </w:r>
      <w:r>
        <w:rPr>
          <w:spacing w:val="-1"/>
        </w:rPr>
        <w:t>货提供该批次出厂检测报告。</w:t>
      </w:r>
    </w:p>
    <w:p w14:paraId="2EA57D3B">
      <w:pPr>
        <w:spacing w:line="367" w:lineRule="auto"/>
        <w:rPr>
          <w:rFonts w:ascii="Arial"/>
          <w:sz w:val="21"/>
        </w:rPr>
      </w:pPr>
    </w:p>
    <w:p w14:paraId="0A4D11B2">
      <w:pPr>
        <w:pStyle w:val="2"/>
        <w:spacing w:before="98" w:line="219" w:lineRule="auto"/>
        <w:ind w:left="14"/>
        <w:outlineLvl w:val="1"/>
        <w:rPr>
          <w:sz w:val="30"/>
          <w:szCs w:val="30"/>
        </w:rPr>
      </w:pPr>
      <w:r>
        <w:rPr>
          <w:b/>
          <w:bCs/>
          <w:spacing w:val="-6"/>
          <w:sz w:val="30"/>
          <w:szCs w:val="30"/>
        </w:rPr>
        <w:t>五、拒收条件</w:t>
      </w:r>
    </w:p>
    <w:p w14:paraId="653FF431">
      <w:pPr>
        <w:pStyle w:val="2"/>
        <w:spacing w:before="142" w:line="219" w:lineRule="auto"/>
        <w:ind w:left="18"/>
      </w:pPr>
      <w:r>
        <w:rPr>
          <w:rFonts w:ascii="Calibri" w:hAnsi="Calibri" w:eastAsia="Calibri" w:cs="Calibri"/>
          <w:spacing w:val="-4"/>
        </w:rPr>
        <w:t>1</w:t>
      </w:r>
      <w:r>
        <w:rPr>
          <w:rFonts w:ascii="Calibri" w:hAnsi="Calibri" w:eastAsia="Calibri" w:cs="Calibri"/>
          <w:spacing w:val="-30"/>
        </w:rPr>
        <w:t xml:space="preserve"> </w:t>
      </w:r>
      <w:r>
        <w:rPr>
          <w:spacing w:val="-4"/>
        </w:rPr>
        <w:t>、品种不符，整批拒收；</w:t>
      </w:r>
    </w:p>
    <w:p w14:paraId="277F332A">
      <w:pPr>
        <w:pStyle w:val="2"/>
        <w:spacing w:before="27" w:line="209" w:lineRule="auto"/>
        <w:ind w:left="11"/>
      </w:pPr>
      <w:r>
        <w:rPr>
          <w:rFonts w:ascii="Calibri" w:hAnsi="Calibri" w:eastAsia="Calibri" w:cs="Calibri"/>
          <w:spacing w:val="-1"/>
        </w:rPr>
        <w:t>2</w:t>
      </w:r>
      <w:r>
        <w:rPr>
          <w:rFonts w:ascii="Calibri" w:hAnsi="Calibri" w:eastAsia="Calibri" w:cs="Calibri"/>
          <w:spacing w:val="-30"/>
        </w:rPr>
        <w:t xml:space="preserve"> </w:t>
      </w:r>
      <w:r>
        <w:rPr>
          <w:spacing w:val="-1"/>
        </w:rPr>
        <w:t>、在抽检时发现感官不符合要求，有明显</w:t>
      </w:r>
      <w:r>
        <w:rPr>
          <w:spacing w:val="-2"/>
        </w:rPr>
        <w:t>异味、变质，整批拒收；</w:t>
      </w:r>
    </w:p>
    <w:p w14:paraId="0FAD1035">
      <w:pPr>
        <w:pStyle w:val="2"/>
        <w:spacing w:line="321" w:lineRule="exact"/>
        <w:ind w:left="9"/>
      </w:pPr>
      <w:r>
        <w:rPr>
          <w:rFonts w:ascii="Calibri" w:hAnsi="Calibri" w:eastAsia="Calibri" w:cs="Calibri"/>
          <w:spacing w:val="-8"/>
          <w:position w:val="2"/>
        </w:rPr>
        <w:t>3</w:t>
      </w:r>
      <w:r>
        <w:rPr>
          <w:spacing w:val="-8"/>
          <w:position w:val="2"/>
        </w:rPr>
        <w:t>、抽检时含有所列的异物超过</w:t>
      </w:r>
      <w:r>
        <w:rPr>
          <w:spacing w:val="-30"/>
          <w:position w:val="2"/>
        </w:rPr>
        <w:t xml:space="preserve"> </w:t>
      </w:r>
      <w:r>
        <w:rPr>
          <w:rFonts w:ascii="Calibri" w:hAnsi="Calibri" w:eastAsia="Calibri" w:cs="Calibri"/>
          <w:spacing w:val="-8"/>
          <w:position w:val="2"/>
        </w:rPr>
        <w:t>1</w:t>
      </w:r>
      <w:r>
        <w:rPr>
          <w:rFonts w:ascii="Calibri" w:hAnsi="Calibri" w:eastAsia="Calibri" w:cs="Calibri"/>
          <w:spacing w:val="23"/>
          <w:position w:val="2"/>
        </w:rPr>
        <w:t xml:space="preserve"> </w:t>
      </w:r>
      <w:r>
        <w:rPr>
          <w:spacing w:val="-8"/>
          <w:position w:val="2"/>
        </w:rPr>
        <w:t>次</w:t>
      </w:r>
      <w:r>
        <w:rPr>
          <w:rFonts w:ascii="Calibri" w:hAnsi="Calibri" w:eastAsia="Calibri" w:cs="Calibri"/>
          <w:spacing w:val="-8"/>
          <w:position w:val="2"/>
        </w:rPr>
        <w:t>/kg</w:t>
      </w:r>
      <w:r>
        <w:rPr>
          <w:rFonts w:ascii="Calibri" w:hAnsi="Calibri" w:eastAsia="Calibri" w:cs="Calibri"/>
          <w:spacing w:val="16"/>
          <w:position w:val="2"/>
        </w:rPr>
        <w:t xml:space="preserve">  </w:t>
      </w:r>
      <w:r>
        <w:rPr>
          <w:spacing w:val="-8"/>
          <w:position w:val="2"/>
        </w:rPr>
        <w:t>时</w:t>
      </w:r>
      <w:r>
        <w:rPr>
          <w:rFonts w:ascii="Calibri" w:hAnsi="Calibri" w:eastAsia="Calibri" w:cs="Calibri"/>
          <w:spacing w:val="-8"/>
          <w:position w:val="2"/>
        </w:rPr>
        <w:t>,</w:t>
      </w:r>
      <w:r>
        <w:rPr>
          <w:spacing w:val="-8"/>
          <w:position w:val="2"/>
        </w:rPr>
        <w:t>扩大</w:t>
      </w:r>
      <w:r>
        <w:rPr>
          <w:spacing w:val="-40"/>
          <w:position w:val="2"/>
        </w:rPr>
        <w:t xml:space="preserve"> </w:t>
      </w:r>
      <w:r>
        <w:rPr>
          <w:rFonts w:ascii="Calibri" w:hAnsi="Calibri" w:eastAsia="Calibri" w:cs="Calibri"/>
          <w:spacing w:val="-8"/>
          <w:position w:val="2"/>
        </w:rPr>
        <w:t>1</w:t>
      </w:r>
      <w:r>
        <w:rPr>
          <w:rFonts w:ascii="Calibri" w:hAnsi="Calibri" w:eastAsia="Calibri" w:cs="Calibri"/>
          <w:spacing w:val="16"/>
          <w:w w:val="101"/>
          <w:position w:val="2"/>
        </w:rPr>
        <w:t xml:space="preserve"> </w:t>
      </w:r>
      <w:r>
        <w:rPr>
          <w:spacing w:val="-8"/>
          <w:position w:val="2"/>
        </w:rPr>
        <w:t>倍抽样数量复查，如仍旧超标，则整批拒收；</w:t>
      </w:r>
    </w:p>
    <w:p w14:paraId="415986BD">
      <w:pPr>
        <w:pStyle w:val="2"/>
        <w:spacing w:before="30" w:line="230" w:lineRule="auto"/>
        <w:ind w:left="3" w:right="1578"/>
      </w:pPr>
      <w:r>
        <w:rPr>
          <w:rFonts w:ascii="Calibri" w:hAnsi="Calibri" w:eastAsia="Calibri" w:cs="Calibri"/>
          <w:spacing w:val="-1"/>
        </w:rPr>
        <w:t>4</w:t>
      </w:r>
      <w:r>
        <w:rPr>
          <w:rFonts w:ascii="Calibri" w:hAnsi="Calibri" w:eastAsia="Calibri" w:cs="Calibri"/>
          <w:spacing w:val="-24"/>
        </w:rPr>
        <w:t xml:space="preserve"> </w:t>
      </w:r>
      <w:r>
        <w:rPr>
          <w:spacing w:val="-1"/>
        </w:rPr>
        <w:t>、抽检时发现有超保质期的或不符合公司规定保质期验收办法的，产品标签标识不符合</w:t>
      </w:r>
      <w:r>
        <w:t xml:space="preserve"> GB7718</w:t>
      </w:r>
      <w:r>
        <w:rPr>
          <w:spacing w:val="-50"/>
        </w:rPr>
        <w:t xml:space="preserve"> </w:t>
      </w:r>
      <w:r>
        <w:t>要求，无生产日期、保质期；外包装与</w:t>
      </w:r>
      <w:r>
        <w:rPr>
          <w:spacing w:val="-1"/>
        </w:rPr>
        <w:t>内包装产品保质期不一致的，整批拒收；</w:t>
      </w:r>
    </w:p>
    <w:p w14:paraId="23C89676">
      <w:pPr>
        <w:pStyle w:val="2"/>
        <w:spacing w:before="28" w:line="219" w:lineRule="auto"/>
        <w:ind w:left="9"/>
      </w:pPr>
      <w:r>
        <w:rPr>
          <w:rFonts w:ascii="Calibri" w:hAnsi="Calibri" w:eastAsia="Calibri" w:cs="Calibri"/>
          <w:spacing w:val="-3"/>
        </w:rPr>
        <w:t>5</w:t>
      </w:r>
      <w:r>
        <w:rPr>
          <w:rFonts w:ascii="Calibri" w:hAnsi="Calibri" w:eastAsia="Calibri" w:cs="Calibri"/>
          <w:spacing w:val="-15"/>
        </w:rPr>
        <w:t xml:space="preserve"> </w:t>
      </w:r>
      <w:r>
        <w:rPr>
          <w:spacing w:val="-3"/>
        </w:rPr>
        <w:t>、抽检时发现包装被污染，整批拒收；</w:t>
      </w:r>
    </w:p>
    <w:p w14:paraId="3D1EECA9">
      <w:pPr>
        <w:pStyle w:val="2"/>
        <w:spacing w:before="27" w:line="219" w:lineRule="auto"/>
        <w:ind w:left="10"/>
      </w:pPr>
      <w:r>
        <w:rPr>
          <w:rFonts w:ascii="Calibri" w:hAnsi="Calibri" w:eastAsia="Calibri" w:cs="Calibri"/>
          <w:spacing w:val="-1"/>
        </w:rPr>
        <w:t>6</w:t>
      </w:r>
      <w:r>
        <w:rPr>
          <w:rFonts w:ascii="Calibri" w:hAnsi="Calibri" w:eastAsia="Calibri" w:cs="Calibri"/>
          <w:spacing w:val="-30"/>
        </w:rPr>
        <w:t xml:space="preserve"> </w:t>
      </w:r>
      <w:r>
        <w:rPr>
          <w:spacing w:val="-1"/>
        </w:rPr>
        <w:t>、运输车辆运输过有毒有害物品的或食品与有毒有害物质同车运输的，整批</w:t>
      </w:r>
      <w:r>
        <w:rPr>
          <w:spacing w:val="-2"/>
        </w:rPr>
        <w:t>拒收；</w:t>
      </w:r>
    </w:p>
    <w:p w14:paraId="59D512B9">
      <w:pPr>
        <w:pStyle w:val="2"/>
        <w:spacing w:before="27" w:line="219" w:lineRule="auto"/>
        <w:ind w:left="12"/>
      </w:pPr>
      <w:r>
        <w:rPr>
          <w:spacing w:val="-1"/>
        </w:rPr>
        <w:t>7、抽检时包装破损严重，破损件拒收；</w:t>
      </w:r>
    </w:p>
    <w:p w14:paraId="29E316C3">
      <w:pPr>
        <w:pStyle w:val="2"/>
        <w:spacing w:before="28" w:line="219" w:lineRule="auto"/>
        <w:ind w:left="7"/>
      </w:pPr>
      <w:r>
        <w:rPr>
          <w:spacing w:val="-1"/>
        </w:rPr>
        <w:t>8、抽检理化微生物不合格的，整批拒收。</w:t>
      </w:r>
    </w:p>
    <w:p w14:paraId="43695051">
      <w:pPr>
        <w:spacing w:line="381" w:lineRule="auto"/>
        <w:rPr>
          <w:rFonts w:ascii="Arial"/>
          <w:sz w:val="21"/>
        </w:rPr>
      </w:pPr>
    </w:p>
    <w:p w14:paraId="3C0FB4B3">
      <w:pPr>
        <w:pStyle w:val="2"/>
        <w:spacing w:before="91" w:line="219" w:lineRule="auto"/>
        <w:ind w:left="10"/>
        <w:outlineLvl w:val="1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六、让步/特采条件</w:t>
      </w:r>
    </w:p>
    <w:p w14:paraId="6BE785F1">
      <w:pPr>
        <w:spacing w:line="219" w:lineRule="auto"/>
        <w:rPr>
          <w:sz w:val="28"/>
          <w:szCs w:val="28"/>
        </w:rPr>
        <w:sectPr>
          <w:pgSz w:w="11906" w:h="16839"/>
          <w:pgMar w:top="1543" w:right="566" w:bottom="0" w:left="523" w:header="856" w:footer="0" w:gutter="0"/>
          <w:cols w:space="720" w:num="1"/>
        </w:sectPr>
      </w:pPr>
    </w:p>
    <w:p w14:paraId="6D36E728">
      <w:pPr>
        <w:pStyle w:val="2"/>
        <w:spacing w:before="172" w:line="219" w:lineRule="auto"/>
        <w:ind w:left="19"/>
        <w:rPr>
          <w:sz w:val="28"/>
          <w:szCs w:val="28"/>
        </w:rPr>
      </w:pPr>
      <w:r>
        <w:rPr>
          <w:spacing w:val="-1"/>
          <w:sz w:val="28"/>
          <w:szCs w:val="28"/>
        </w:rPr>
        <w:t>1、存在规格问题但不存在品质问题，整批折扣验收（需采购沟通</w:t>
      </w:r>
      <w:r>
        <w:rPr>
          <w:spacing w:val="-2"/>
          <w:sz w:val="28"/>
          <w:szCs w:val="28"/>
        </w:rPr>
        <w:t>）。</w:t>
      </w:r>
    </w:p>
    <w:p w14:paraId="2F72C579">
      <w:pPr>
        <w:pStyle w:val="2"/>
        <w:spacing w:before="290" w:line="316" w:lineRule="auto"/>
        <w:ind w:left="1" w:right="1196" w:firstLine="1"/>
        <w:rPr>
          <w:sz w:val="28"/>
          <w:szCs w:val="28"/>
        </w:rPr>
      </w:pPr>
      <w:r>
        <w:rPr>
          <w:sz w:val="28"/>
          <w:szCs w:val="28"/>
        </w:rPr>
        <w:t>2、物料急需使用，超过保质期</w:t>
      </w:r>
      <w:r>
        <w:rPr>
          <w:spacing w:val="-39"/>
          <w:sz w:val="28"/>
          <w:szCs w:val="28"/>
        </w:rPr>
        <w:t xml:space="preserve"> </w:t>
      </w:r>
      <w:r>
        <w:rPr>
          <w:sz w:val="28"/>
          <w:szCs w:val="28"/>
        </w:rPr>
        <w:t>1/3，市场无</w:t>
      </w:r>
      <w:r>
        <w:rPr>
          <w:spacing w:val="-1"/>
          <w:sz w:val="28"/>
          <w:szCs w:val="28"/>
        </w:rPr>
        <w:t>货，在限定时间使用完，并对后续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生产或使用影响甚微；</w:t>
      </w:r>
    </w:p>
    <w:p w14:paraId="73D39B64">
      <w:pPr>
        <w:pStyle w:val="2"/>
        <w:spacing w:before="289" w:line="316" w:lineRule="auto"/>
        <w:ind w:right="1196" w:firstLine="4"/>
        <w:rPr>
          <w:sz w:val="28"/>
          <w:szCs w:val="28"/>
        </w:rPr>
      </w:pPr>
      <w:r>
        <w:rPr>
          <w:spacing w:val="-2"/>
          <w:sz w:val="28"/>
          <w:szCs w:val="28"/>
        </w:rPr>
        <w:t>3、采购走特采申请，并由质检、防损、物流、采购部门会签，采购部部门需向</w:t>
      </w:r>
      <w:r>
        <w:rPr>
          <w:spacing w:val="1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使用部门做好沟通。</w:t>
      </w:r>
    </w:p>
    <w:p w14:paraId="2F22638B">
      <w:pPr>
        <w:spacing w:line="316" w:lineRule="auto"/>
        <w:rPr>
          <w:sz w:val="28"/>
          <w:szCs w:val="28"/>
        </w:rPr>
        <w:sectPr>
          <w:headerReference r:id="rId5" w:type="default"/>
          <w:pgSz w:w="11906" w:h="16839"/>
          <w:pgMar w:top="1543" w:right="566" w:bottom="0" w:left="532" w:header="856" w:footer="0" w:gutter="0"/>
          <w:cols w:space="720" w:num="1"/>
        </w:sectPr>
      </w:pPr>
    </w:p>
    <w:p w14:paraId="2595A1FC">
      <w:pPr>
        <w:spacing w:line="271" w:lineRule="auto"/>
        <w:rPr>
          <w:rFonts w:ascii="Arial"/>
          <w:sz w:val="21"/>
        </w:rPr>
      </w:pPr>
    </w:p>
    <w:p w14:paraId="66B389F8">
      <w:pPr>
        <w:pStyle w:val="2"/>
        <w:spacing w:before="78" w:line="219" w:lineRule="auto"/>
        <w:ind w:left="1"/>
        <w:outlineLvl w:val="1"/>
        <w:rPr>
          <w:sz w:val="28"/>
          <w:szCs w:val="28"/>
        </w:rPr>
      </w:pPr>
      <w:r>
        <w:rPr>
          <w:rFonts w:hint="eastAsia"/>
          <w:b/>
          <w:bCs/>
          <w:spacing w:val="-3"/>
          <w:sz w:val="28"/>
          <w:szCs w:val="28"/>
          <w:lang w:eastAsia="zh-CN"/>
        </w:rPr>
        <w:t>七</w:t>
      </w:r>
      <w:r>
        <w:rPr>
          <w:b/>
          <w:bCs/>
          <w:spacing w:val="-3"/>
          <w:sz w:val="28"/>
          <w:szCs w:val="28"/>
        </w:rPr>
        <w:t>、让步/特采条件</w:t>
      </w:r>
    </w:p>
    <w:p w14:paraId="58676FA0">
      <w:pPr>
        <w:pStyle w:val="2"/>
        <w:spacing w:before="27" w:line="219" w:lineRule="auto"/>
        <w:ind w:left="17"/>
        <w:rPr>
          <w:sz w:val="28"/>
          <w:szCs w:val="28"/>
        </w:rPr>
      </w:pPr>
      <w:r>
        <w:rPr>
          <w:spacing w:val="-1"/>
          <w:sz w:val="28"/>
          <w:szCs w:val="28"/>
        </w:rPr>
        <w:t>1、存在规格问题但不存在品质问题，整批折扣验收（需采购沟通）。</w:t>
      </w:r>
    </w:p>
    <w:p w14:paraId="730534DD">
      <w:pPr>
        <w:pStyle w:val="2"/>
        <w:spacing w:before="26" w:line="230" w:lineRule="auto"/>
        <w:ind w:left="4" w:right="1605" w:hanging="2"/>
        <w:rPr>
          <w:sz w:val="28"/>
          <w:szCs w:val="28"/>
        </w:rPr>
      </w:pPr>
      <w:r>
        <w:rPr>
          <w:spacing w:val="-5"/>
          <w:sz w:val="28"/>
          <w:szCs w:val="28"/>
        </w:rPr>
        <w:t>2、物料急需使用，超过保质期</w:t>
      </w:r>
      <w:r>
        <w:rPr>
          <w:spacing w:val="-3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1/3</w:t>
      </w:r>
      <w:r>
        <w:rPr>
          <w:spacing w:val="-48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或超过</w:t>
      </w:r>
      <w:r>
        <w:rPr>
          <w:spacing w:val="-46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3</w:t>
      </w:r>
      <w:r>
        <w:rPr>
          <w:spacing w:val="-5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个生产批次，市场无货，</w:t>
      </w:r>
      <w:r>
        <w:rPr>
          <w:spacing w:val="-6"/>
          <w:sz w:val="28"/>
          <w:szCs w:val="28"/>
        </w:rPr>
        <w:t>在限定时间使用完，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并对后续生产或使用影响甚微；</w:t>
      </w:r>
    </w:p>
    <w:p w14:paraId="60BA0917">
      <w:pPr>
        <w:pStyle w:val="2"/>
        <w:spacing w:before="26" w:line="230" w:lineRule="auto"/>
        <w:ind w:right="1667" w:firstLine="4"/>
        <w:rPr>
          <w:sz w:val="28"/>
          <w:szCs w:val="28"/>
        </w:rPr>
      </w:pPr>
      <w:r>
        <w:rPr>
          <w:spacing w:val="1"/>
          <w:sz w:val="28"/>
          <w:szCs w:val="28"/>
        </w:rPr>
        <w:t>3、采购走特采申请，并由质检、防损、物流、采购部门</w:t>
      </w:r>
      <w:r>
        <w:rPr>
          <w:sz w:val="28"/>
          <w:szCs w:val="28"/>
        </w:rPr>
        <w:t xml:space="preserve">会签，采购部部门需向使用部门 </w:t>
      </w:r>
      <w:r>
        <w:rPr>
          <w:spacing w:val="-2"/>
          <w:sz w:val="28"/>
          <w:szCs w:val="28"/>
        </w:rPr>
        <w:t>做好沟通。</w:t>
      </w:r>
      <w:bookmarkStart w:id="0" w:name="_GoBack"/>
      <w:bookmarkEnd w:id="0"/>
    </w:p>
    <w:sectPr>
      <w:headerReference r:id="rId6" w:type="default"/>
      <w:pgSz w:w="11906" w:h="16839"/>
      <w:pgMar w:top="1543" w:right="566" w:bottom="0" w:left="400" w:header="856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351D5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D180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hmYzhkOGM4MzU3NDA1ZWY4M2RjNjVmYjc0ZTU3MjkifQ=="/>
  </w:docVars>
  <w:rsids>
    <w:rsidRoot w:val="00000000"/>
    <w:rsid w:val="1C7105C1"/>
    <w:rsid w:val="1FE1773E"/>
    <w:rsid w:val="22EE5862"/>
    <w:rsid w:val="3A345DF9"/>
    <w:rsid w:val="65F012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1263</Words>
  <Characters>1322</Characters>
  <TotalTime>4</TotalTime>
  <ScaleCrop>false</ScaleCrop>
  <LinksUpToDate>false</LinksUpToDate>
  <CharactersWithSpaces>1415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2023-08-02T19:04:00Z</dcterms:created>
  <dc:creator>admin</dc:creator>
  <cp:lastModifiedBy>杨志楠</cp:lastModifiedBy>
  <dcterms:modified xsi:type="dcterms:W3CDTF">2025-08-10T14:08:52Z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2025-08-10T20:59:35Z</vt:filetime>
  </property>
  <property fmtid="{D5CDD505-2E9C-101B-9397-08002B2CF9AE}" pid="4" name="KSOProductBuildVer">
    <vt:lpwstr>2052-12.1.0.18276</vt:lpwstr>
  </property>
  <property fmtid="{D5CDD505-2E9C-101B-9397-08002B2CF9AE}" pid="5" name="ICV">
    <vt:lpwstr>B995CB3CE424423894DCEDBB0CE3BF20_12</vt:lpwstr>
  </property>
</Properties>
</file>